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419D" w:rsidRPr="00240C86" w:rsidRDefault="00DB653E" w:rsidP="0083419D">
      <w:pPr>
        <w:pStyle w:val="12"/>
        <w:keepNext/>
        <w:keepLines/>
        <w:shd w:val="clear" w:color="auto" w:fill="auto"/>
        <w:spacing w:after="0" w:line="240" w:lineRule="auto"/>
        <w:jc w:val="center"/>
        <w:rPr>
          <w:color w:val="auto"/>
          <w:sz w:val="26"/>
          <w:szCs w:val="26"/>
        </w:rPr>
      </w:pPr>
      <w:bookmarkStart w:id="0" w:name="bookmark0"/>
      <w:r w:rsidRPr="00240C86">
        <w:rPr>
          <w:color w:val="auto"/>
          <w:sz w:val="26"/>
          <w:szCs w:val="26"/>
        </w:rPr>
        <w:t xml:space="preserve">Пояснительная записка </w:t>
      </w:r>
      <w:r w:rsidR="0083419D" w:rsidRPr="00240C86">
        <w:rPr>
          <w:color w:val="auto"/>
          <w:sz w:val="26"/>
          <w:szCs w:val="26"/>
        </w:rPr>
        <w:t xml:space="preserve"> </w:t>
      </w:r>
    </w:p>
    <w:p w:rsidR="008A23BD" w:rsidRPr="00240C86" w:rsidRDefault="002A1DAE" w:rsidP="008A23BD">
      <w:pPr>
        <w:pStyle w:val="12"/>
        <w:keepNext/>
        <w:keepLines/>
        <w:shd w:val="clear" w:color="auto" w:fill="auto"/>
        <w:spacing w:after="0" w:line="360" w:lineRule="auto"/>
        <w:jc w:val="center"/>
        <w:rPr>
          <w:color w:val="auto"/>
          <w:sz w:val="26"/>
          <w:szCs w:val="26"/>
        </w:rPr>
      </w:pPr>
      <w:r w:rsidRPr="00240C86">
        <w:rPr>
          <w:sz w:val="26"/>
          <w:szCs w:val="26"/>
        </w:rPr>
        <w:t>к основным показателям, представляемым для разработки</w:t>
      </w:r>
      <w:r w:rsidRPr="00240C86">
        <w:rPr>
          <w:color w:val="auto"/>
          <w:sz w:val="26"/>
          <w:szCs w:val="26"/>
        </w:rPr>
        <w:t xml:space="preserve"> </w:t>
      </w:r>
      <w:r w:rsidR="007809FF" w:rsidRPr="00240C86">
        <w:rPr>
          <w:color w:val="auto"/>
          <w:sz w:val="26"/>
          <w:szCs w:val="26"/>
        </w:rPr>
        <w:t>прогноза</w:t>
      </w:r>
      <w:r w:rsidR="00024234" w:rsidRPr="00240C86">
        <w:rPr>
          <w:color w:val="auto"/>
          <w:sz w:val="26"/>
          <w:szCs w:val="26"/>
        </w:rPr>
        <w:t xml:space="preserve"> </w:t>
      </w:r>
      <w:r w:rsidR="00DB653E" w:rsidRPr="00240C86">
        <w:rPr>
          <w:color w:val="auto"/>
          <w:sz w:val="26"/>
          <w:szCs w:val="26"/>
        </w:rPr>
        <w:t xml:space="preserve"> социально-экономического развития </w:t>
      </w:r>
      <w:r w:rsidR="008A23BD" w:rsidRPr="00240C86">
        <w:rPr>
          <w:color w:val="auto"/>
          <w:sz w:val="26"/>
          <w:szCs w:val="26"/>
        </w:rPr>
        <w:t>на среднесрочный период</w:t>
      </w:r>
    </w:p>
    <w:p w:rsidR="0083419D" w:rsidRPr="00240C86" w:rsidRDefault="00A573CD" w:rsidP="002A1DAE">
      <w:pPr>
        <w:pStyle w:val="12"/>
        <w:keepNext/>
        <w:keepLines/>
        <w:shd w:val="clear" w:color="auto" w:fill="auto"/>
        <w:spacing w:after="0" w:line="360" w:lineRule="auto"/>
        <w:jc w:val="center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>по Сельскому поселению</w:t>
      </w:r>
      <w:r w:rsidR="008A23BD" w:rsidRPr="00240C86">
        <w:rPr>
          <w:color w:val="auto"/>
          <w:sz w:val="26"/>
          <w:szCs w:val="26"/>
        </w:rPr>
        <w:t>.</w:t>
      </w:r>
      <w:r w:rsidR="00DB653E" w:rsidRPr="00240C86">
        <w:rPr>
          <w:color w:val="auto"/>
          <w:sz w:val="26"/>
          <w:szCs w:val="26"/>
        </w:rPr>
        <w:t xml:space="preserve"> </w:t>
      </w:r>
      <w:bookmarkEnd w:id="0"/>
    </w:p>
    <w:p w:rsidR="00D76484" w:rsidRPr="00CF1659" w:rsidRDefault="00DB653E" w:rsidP="002A1DAE">
      <w:pPr>
        <w:pStyle w:val="22"/>
        <w:shd w:val="clear" w:color="auto" w:fill="auto"/>
        <w:spacing w:before="0" w:line="360" w:lineRule="auto"/>
        <w:ind w:left="40" w:right="20" w:firstLine="460"/>
        <w:rPr>
          <w:color w:val="000000" w:themeColor="text1"/>
          <w:sz w:val="26"/>
          <w:szCs w:val="26"/>
        </w:rPr>
      </w:pPr>
      <w:proofErr w:type="gramStart"/>
      <w:r w:rsidRPr="00CF1659">
        <w:rPr>
          <w:color w:val="000000" w:themeColor="text1"/>
          <w:sz w:val="26"/>
          <w:szCs w:val="26"/>
        </w:rPr>
        <w:t xml:space="preserve">Прогноз социально-экономического развития </w:t>
      </w:r>
      <w:r w:rsidR="00A573CD" w:rsidRPr="00CF1659">
        <w:rPr>
          <w:color w:val="000000" w:themeColor="text1"/>
          <w:sz w:val="26"/>
          <w:szCs w:val="26"/>
        </w:rPr>
        <w:t>Сельского поселения</w:t>
      </w:r>
      <w:r w:rsidR="00F943AF" w:rsidRPr="00CF1659">
        <w:rPr>
          <w:color w:val="000000" w:themeColor="text1"/>
          <w:sz w:val="26"/>
          <w:szCs w:val="26"/>
        </w:rPr>
        <w:t xml:space="preserve"> «</w:t>
      </w:r>
      <w:proofErr w:type="spellStart"/>
      <w:r w:rsidR="00F943AF" w:rsidRPr="00CF1659">
        <w:rPr>
          <w:color w:val="000000" w:themeColor="text1"/>
          <w:sz w:val="26"/>
          <w:szCs w:val="26"/>
        </w:rPr>
        <w:t>Тел</w:t>
      </w:r>
      <w:r w:rsidR="001830EC" w:rsidRPr="00CF1659">
        <w:rPr>
          <w:color w:val="000000" w:themeColor="text1"/>
          <w:sz w:val="26"/>
          <w:szCs w:val="26"/>
        </w:rPr>
        <w:t>ьвисочный</w:t>
      </w:r>
      <w:proofErr w:type="spellEnd"/>
      <w:r w:rsidR="001830EC" w:rsidRPr="00CF1659">
        <w:rPr>
          <w:color w:val="000000" w:themeColor="text1"/>
          <w:sz w:val="26"/>
          <w:szCs w:val="26"/>
        </w:rPr>
        <w:t xml:space="preserve"> сельсовет» </w:t>
      </w:r>
      <w:r w:rsidR="00A573CD" w:rsidRPr="00CF1659">
        <w:rPr>
          <w:color w:val="000000" w:themeColor="text1"/>
          <w:sz w:val="26"/>
          <w:szCs w:val="26"/>
        </w:rPr>
        <w:t xml:space="preserve">ЗР </w:t>
      </w:r>
      <w:r w:rsidR="001830EC" w:rsidRPr="00CF1659">
        <w:rPr>
          <w:color w:val="000000" w:themeColor="text1"/>
          <w:sz w:val="26"/>
          <w:szCs w:val="26"/>
        </w:rPr>
        <w:t>НАО на 2022 год и на период до 2024</w:t>
      </w:r>
      <w:r w:rsidRPr="00CF1659">
        <w:rPr>
          <w:color w:val="000000" w:themeColor="text1"/>
          <w:sz w:val="26"/>
          <w:szCs w:val="26"/>
        </w:rPr>
        <w:t xml:space="preserve"> года (далее - Прогноз) разработан в соответствии с требованиями Бюджетного</w:t>
      </w:r>
      <w:r w:rsidR="00F943AF" w:rsidRPr="00CF1659">
        <w:rPr>
          <w:color w:val="000000" w:themeColor="text1"/>
          <w:sz w:val="26"/>
          <w:szCs w:val="26"/>
        </w:rPr>
        <w:t xml:space="preserve"> кодекса Российской Федерации, П</w:t>
      </w:r>
      <w:r w:rsidRPr="00CF1659">
        <w:rPr>
          <w:color w:val="000000" w:themeColor="text1"/>
          <w:sz w:val="26"/>
          <w:szCs w:val="26"/>
        </w:rPr>
        <w:t>остановления Администрации муниципа</w:t>
      </w:r>
      <w:r w:rsidR="00F943AF" w:rsidRPr="00CF1659">
        <w:rPr>
          <w:color w:val="000000" w:themeColor="text1"/>
          <w:sz w:val="26"/>
          <w:szCs w:val="26"/>
        </w:rPr>
        <w:t>льного образования «</w:t>
      </w:r>
      <w:proofErr w:type="spellStart"/>
      <w:r w:rsidR="00F943AF" w:rsidRPr="00CF1659">
        <w:rPr>
          <w:color w:val="000000" w:themeColor="text1"/>
          <w:sz w:val="26"/>
          <w:szCs w:val="26"/>
        </w:rPr>
        <w:t>Т</w:t>
      </w:r>
      <w:r w:rsidR="00DE5061" w:rsidRPr="00CF1659">
        <w:rPr>
          <w:color w:val="000000" w:themeColor="text1"/>
          <w:sz w:val="26"/>
          <w:szCs w:val="26"/>
        </w:rPr>
        <w:t>ель</w:t>
      </w:r>
      <w:r w:rsidR="00DB15FF" w:rsidRPr="00CF1659">
        <w:rPr>
          <w:color w:val="000000" w:themeColor="text1"/>
          <w:sz w:val="26"/>
          <w:szCs w:val="26"/>
        </w:rPr>
        <w:t>височный</w:t>
      </w:r>
      <w:proofErr w:type="spellEnd"/>
      <w:r w:rsidR="00DB15FF" w:rsidRPr="00CF1659">
        <w:rPr>
          <w:color w:val="000000" w:themeColor="text1"/>
          <w:sz w:val="26"/>
          <w:szCs w:val="26"/>
        </w:rPr>
        <w:t xml:space="preserve"> сельсовет» НАО от 17.16.2016 № 94</w:t>
      </w:r>
      <w:r w:rsidR="00F943AF" w:rsidRPr="00CF1659">
        <w:rPr>
          <w:color w:val="000000" w:themeColor="text1"/>
          <w:sz w:val="26"/>
          <w:szCs w:val="26"/>
        </w:rPr>
        <w:t xml:space="preserve"> </w:t>
      </w:r>
      <w:r w:rsidRPr="00CF1659">
        <w:rPr>
          <w:color w:val="000000" w:themeColor="text1"/>
          <w:sz w:val="26"/>
          <w:szCs w:val="26"/>
        </w:rPr>
        <w:t xml:space="preserve"> «О</w:t>
      </w:r>
      <w:r w:rsidR="00DB15FF" w:rsidRPr="00CF1659">
        <w:rPr>
          <w:color w:val="000000" w:themeColor="text1"/>
          <w:sz w:val="26"/>
          <w:szCs w:val="26"/>
        </w:rPr>
        <w:t>б утверждении П</w:t>
      </w:r>
      <w:r w:rsidRPr="00CF1659">
        <w:rPr>
          <w:color w:val="000000" w:themeColor="text1"/>
          <w:sz w:val="26"/>
          <w:szCs w:val="26"/>
        </w:rPr>
        <w:t>оряд</w:t>
      </w:r>
      <w:r w:rsidR="00DB15FF" w:rsidRPr="00CF1659">
        <w:rPr>
          <w:color w:val="000000" w:themeColor="text1"/>
          <w:sz w:val="26"/>
          <w:szCs w:val="26"/>
        </w:rPr>
        <w:t>ка</w:t>
      </w:r>
      <w:r w:rsidR="00F943AF" w:rsidRPr="00CF1659">
        <w:rPr>
          <w:color w:val="000000" w:themeColor="text1"/>
          <w:sz w:val="26"/>
          <w:szCs w:val="26"/>
        </w:rPr>
        <w:t xml:space="preserve"> составления проекта </w:t>
      </w:r>
      <w:r w:rsidR="00DB15FF" w:rsidRPr="00CF1659">
        <w:rPr>
          <w:color w:val="000000" w:themeColor="text1"/>
          <w:sz w:val="26"/>
          <w:szCs w:val="26"/>
        </w:rPr>
        <w:t xml:space="preserve">местного </w:t>
      </w:r>
      <w:r w:rsidR="00F943AF" w:rsidRPr="00CF1659">
        <w:rPr>
          <w:color w:val="000000" w:themeColor="text1"/>
          <w:sz w:val="26"/>
          <w:szCs w:val="26"/>
        </w:rPr>
        <w:t xml:space="preserve">бюджета </w:t>
      </w:r>
      <w:r w:rsidRPr="00CF1659">
        <w:rPr>
          <w:color w:val="000000" w:themeColor="text1"/>
          <w:sz w:val="26"/>
          <w:szCs w:val="26"/>
        </w:rPr>
        <w:t>на очередной финансовый год», а так</w:t>
      </w:r>
      <w:r w:rsidR="0083419D" w:rsidRPr="00CF1659">
        <w:rPr>
          <w:color w:val="000000" w:themeColor="text1"/>
          <w:sz w:val="26"/>
          <w:szCs w:val="26"/>
        </w:rPr>
        <w:t>же в соответствии с п</w:t>
      </w:r>
      <w:r w:rsidR="00D50C66" w:rsidRPr="00CF1659">
        <w:rPr>
          <w:color w:val="000000" w:themeColor="text1"/>
          <w:sz w:val="26"/>
          <w:szCs w:val="26"/>
        </w:rPr>
        <w:t>.п.2 п.4.2</w:t>
      </w:r>
      <w:proofErr w:type="gramEnd"/>
      <w:r w:rsidR="00D50C66" w:rsidRPr="00CF1659">
        <w:rPr>
          <w:color w:val="000000" w:themeColor="text1"/>
          <w:sz w:val="26"/>
          <w:szCs w:val="26"/>
        </w:rPr>
        <w:t xml:space="preserve">. Разд.4. </w:t>
      </w:r>
      <w:r w:rsidRPr="00CF1659">
        <w:rPr>
          <w:color w:val="000000" w:themeColor="text1"/>
          <w:sz w:val="26"/>
          <w:szCs w:val="26"/>
        </w:rPr>
        <w:t xml:space="preserve">Положения о бюджетном процессе в </w:t>
      </w:r>
      <w:r w:rsidR="00830141" w:rsidRPr="00CF1659">
        <w:rPr>
          <w:color w:val="000000" w:themeColor="text1"/>
          <w:sz w:val="26"/>
          <w:szCs w:val="26"/>
        </w:rPr>
        <w:t>муниципальном образовании «</w:t>
      </w:r>
      <w:proofErr w:type="spellStart"/>
      <w:r w:rsidR="00830141" w:rsidRPr="00CF1659">
        <w:rPr>
          <w:color w:val="000000" w:themeColor="text1"/>
          <w:sz w:val="26"/>
          <w:szCs w:val="26"/>
        </w:rPr>
        <w:t>Тельвисочный</w:t>
      </w:r>
      <w:proofErr w:type="spellEnd"/>
      <w:r w:rsidR="00830141" w:rsidRPr="00CF1659">
        <w:rPr>
          <w:color w:val="000000" w:themeColor="text1"/>
          <w:sz w:val="26"/>
          <w:szCs w:val="26"/>
        </w:rPr>
        <w:t xml:space="preserve"> сельсовет</w:t>
      </w:r>
      <w:r w:rsidRPr="00CF1659">
        <w:rPr>
          <w:color w:val="000000" w:themeColor="text1"/>
          <w:sz w:val="26"/>
          <w:szCs w:val="26"/>
        </w:rPr>
        <w:t>»</w:t>
      </w:r>
      <w:r w:rsidR="00D50C66" w:rsidRPr="00CF1659">
        <w:rPr>
          <w:color w:val="000000" w:themeColor="text1"/>
          <w:sz w:val="26"/>
          <w:szCs w:val="26"/>
        </w:rPr>
        <w:t xml:space="preserve"> Ненецкого автономного округа</w:t>
      </w:r>
      <w:r w:rsidRPr="00CF1659">
        <w:rPr>
          <w:color w:val="000000" w:themeColor="text1"/>
          <w:sz w:val="26"/>
          <w:szCs w:val="26"/>
        </w:rPr>
        <w:t>, утвержденного Решением Совета</w:t>
      </w:r>
      <w:r w:rsidR="00D50C66" w:rsidRPr="00CF1659">
        <w:rPr>
          <w:color w:val="000000" w:themeColor="text1"/>
          <w:sz w:val="26"/>
          <w:szCs w:val="26"/>
        </w:rPr>
        <w:t xml:space="preserve"> депутатов</w:t>
      </w:r>
      <w:r w:rsidRPr="00CF1659">
        <w:rPr>
          <w:color w:val="000000" w:themeColor="text1"/>
          <w:sz w:val="26"/>
          <w:szCs w:val="26"/>
        </w:rPr>
        <w:t xml:space="preserve"> муницип</w:t>
      </w:r>
      <w:r w:rsidR="00830141" w:rsidRPr="00CF1659">
        <w:rPr>
          <w:color w:val="000000" w:themeColor="text1"/>
          <w:sz w:val="26"/>
          <w:szCs w:val="26"/>
        </w:rPr>
        <w:t>ального образовани</w:t>
      </w:r>
      <w:r w:rsidR="00D50C66" w:rsidRPr="00CF1659">
        <w:rPr>
          <w:color w:val="000000" w:themeColor="text1"/>
          <w:sz w:val="26"/>
          <w:szCs w:val="26"/>
        </w:rPr>
        <w:t>я «</w:t>
      </w:r>
      <w:proofErr w:type="spellStart"/>
      <w:r w:rsidR="00D50C66" w:rsidRPr="00CF1659">
        <w:rPr>
          <w:color w:val="000000" w:themeColor="text1"/>
          <w:sz w:val="26"/>
          <w:szCs w:val="26"/>
        </w:rPr>
        <w:t>Тельвисочный</w:t>
      </w:r>
      <w:proofErr w:type="spellEnd"/>
      <w:r w:rsidR="00D50C66" w:rsidRPr="00CF1659">
        <w:rPr>
          <w:color w:val="000000" w:themeColor="text1"/>
          <w:sz w:val="26"/>
          <w:szCs w:val="26"/>
        </w:rPr>
        <w:t xml:space="preserve">  сельсовет» Ненецкого автономного округа от 30.12.2013 № 4</w:t>
      </w:r>
      <w:r w:rsidRPr="00CF1659">
        <w:rPr>
          <w:color w:val="000000" w:themeColor="text1"/>
          <w:sz w:val="26"/>
          <w:szCs w:val="26"/>
        </w:rPr>
        <w:t>.</w:t>
      </w:r>
    </w:p>
    <w:p w:rsidR="00D76484" w:rsidRPr="00CF1659" w:rsidRDefault="00DB653E" w:rsidP="00F77D30">
      <w:pPr>
        <w:pStyle w:val="12"/>
        <w:keepNext/>
        <w:keepLines/>
        <w:shd w:val="clear" w:color="auto" w:fill="auto"/>
        <w:spacing w:after="216" w:line="360" w:lineRule="auto"/>
        <w:jc w:val="center"/>
        <w:rPr>
          <w:color w:val="auto"/>
          <w:sz w:val="26"/>
          <w:szCs w:val="26"/>
        </w:rPr>
      </w:pPr>
      <w:bookmarkStart w:id="1" w:name="bookmark1"/>
      <w:r w:rsidRPr="00CF1659">
        <w:rPr>
          <w:color w:val="auto"/>
          <w:sz w:val="26"/>
          <w:szCs w:val="26"/>
        </w:rPr>
        <w:t>Демографические показатели</w:t>
      </w:r>
      <w:bookmarkEnd w:id="1"/>
    </w:p>
    <w:p w:rsidR="00AD6B64" w:rsidRPr="00CF1659" w:rsidRDefault="00AD6B64" w:rsidP="00AD6B64">
      <w:pPr>
        <w:pStyle w:val="12"/>
        <w:keepNext/>
        <w:keepLines/>
        <w:shd w:val="clear" w:color="auto" w:fill="auto"/>
        <w:spacing w:after="0" w:line="360" w:lineRule="auto"/>
        <w:ind w:firstLine="708"/>
        <w:outlineLvl w:val="9"/>
        <w:rPr>
          <w:b w:val="0"/>
          <w:color w:val="auto"/>
          <w:sz w:val="26"/>
          <w:szCs w:val="26"/>
        </w:rPr>
      </w:pPr>
      <w:r w:rsidRPr="00CF1659">
        <w:rPr>
          <w:b w:val="0"/>
          <w:color w:val="auto"/>
          <w:sz w:val="26"/>
          <w:szCs w:val="26"/>
        </w:rPr>
        <w:t xml:space="preserve">Численность постоянного населения по оценке на </w:t>
      </w:r>
      <w:r w:rsidR="008A23BD" w:rsidRPr="00CF1659">
        <w:rPr>
          <w:b w:val="0"/>
          <w:color w:val="auto"/>
          <w:sz w:val="26"/>
          <w:szCs w:val="26"/>
        </w:rPr>
        <w:t>1 января 2</w:t>
      </w:r>
      <w:r w:rsidR="001830EC" w:rsidRPr="00CF1659">
        <w:rPr>
          <w:b w:val="0"/>
          <w:color w:val="auto"/>
          <w:sz w:val="26"/>
          <w:szCs w:val="26"/>
        </w:rPr>
        <w:t>021</w:t>
      </w:r>
      <w:r w:rsidR="008A23BD" w:rsidRPr="00CF1659">
        <w:rPr>
          <w:b w:val="0"/>
          <w:color w:val="auto"/>
          <w:sz w:val="26"/>
          <w:szCs w:val="26"/>
        </w:rPr>
        <w:t xml:space="preserve"> года составила 876</w:t>
      </w:r>
      <w:r w:rsidR="001830EC" w:rsidRPr="00CF1659">
        <w:rPr>
          <w:b w:val="0"/>
          <w:color w:val="auto"/>
          <w:sz w:val="26"/>
          <w:szCs w:val="26"/>
        </w:rPr>
        <w:t xml:space="preserve"> человек (в среднем за 2020</w:t>
      </w:r>
      <w:r w:rsidRPr="00CF1659">
        <w:rPr>
          <w:b w:val="0"/>
          <w:color w:val="auto"/>
          <w:sz w:val="26"/>
          <w:szCs w:val="26"/>
        </w:rPr>
        <w:t xml:space="preserve"> год – 858 человека),</w:t>
      </w:r>
    </w:p>
    <w:p w:rsidR="001830EC" w:rsidRPr="00CF1659" w:rsidRDefault="00AD6B64" w:rsidP="001830EC">
      <w:pPr>
        <w:pStyle w:val="12"/>
        <w:keepNext/>
        <w:keepLines/>
        <w:shd w:val="clear" w:color="auto" w:fill="auto"/>
        <w:spacing w:after="0" w:line="360" w:lineRule="auto"/>
        <w:outlineLvl w:val="9"/>
        <w:rPr>
          <w:b w:val="0"/>
          <w:color w:val="auto"/>
          <w:sz w:val="26"/>
          <w:szCs w:val="26"/>
        </w:rPr>
      </w:pPr>
      <w:r w:rsidRPr="00CF1659">
        <w:rPr>
          <w:b w:val="0"/>
          <w:color w:val="auto"/>
          <w:sz w:val="26"/>
          <w:szCs w:val="26"/>
        </w:rPr>
        <w:tab/>
      </w:r>
      <w:r w:rsidR="001830EC" w:rsidRPr="00CF1659">
        <w:rPr>
          <w:b w:val="0"/>
          <w:color w:val="auto"/>
          <w:sz w:val="26"/>
          <w:szCs w:val="26"/>
        </w:rPr>
        <w:t>В январе – сентябре 2021 года зарегистрировано 9 младенцев, что ниже уровня 2020 года (10) на 10 %. Смертность населения в январе – сентябре 202 года составила 8 человек, что выше уровня 2020 года (2) на 75 %.</w:t>
      </w:r>
    </w:p>
    <w:p w:rsidR="001830EC" w:rsidRPr="00CF1659" w:rsidRDefault="001830EC" w:rsidP="001830EC">
      <w:pPr>
        <w:pStyle w:val="12"/>
        <w:keepNext/>
        <w:keepLines/>
        <w:shd w:val="clear" w:color="auto" w:fill="auto"/>
        <w:spacing w:after="0" w:line="360" w:lineRule="auto"/>
        <w:outlineLvl w:val="9"/>
        <w:rPr>
          <w:b w:val="0"/>
          <w:color w:val="auto"/>
          <w:sz w:val="26"/>
          <w:szCs w:val="26"/>
        </w:rPr>
      </w:pPr>
      <w:r w:rsidRPr="00CF1659">
        <w:rPr>
          <w:b w:val="0"/>
          <w:color w:val="auto"/>
          <w:sz w:val="26"/>
          <w:szCs w:val="26"/>
        </w:rPr>
        <w:tab/>
        <w:t>Число прибывших за январь – октябрь 2021 года составило 23 человека (январь – сентябрь 2020 года – 24 человек), выбывших 30 человек (январь – сентябрь 2020 года – 23 человека)</w:t>
      </w:r>
    </w:p>
    <w:p w:rsidR="004A3B6B" w:rsidRPr="00CF1659" w:rsidRDefault="004A3B6B" w:rsidP="001830EC">
      <w:pPr>
        <w:pStyle w:val="12"/>
        <w:keepNext/>
        <w:keepLines/>
        <w:shd w:val="clear" w:color="auto" w:fill="auto"/>
        <w:spacing w:after="0" w:line="360" w:lineRule="auto"/>
        <w:outlineLvl w:val="9"/>
        <w:rPr>
          <w:color w:val="auto"/>
          <w:sz w:val="26"/>
          <w:szCs w:val="26"/>
        </w:rPr>
      </w:pPr>
      <w:r w:rsidRPr="00CF1659">
        <w:rPr>
          <w:color w:val="auto"/>
          <w:sz w:val="26"/>
          <w:szCs w:val="26"/>
        </w:rPr>
        <w:t xml:space="preserve">Динамика </w:t>
      </w:r>
      <w:r w:rsidR="001936A5" w:rsidRPr="00CF1659">
        <w:rPr>
          <w:color w:val="auto"/>
          <w:sz w:val="26"/>
          <w:szCs w:val="26"/>
        </w:rPr>
        <w:t xml:space="preserve"> </w:t>
      </w:r>
      <w:r w:rsidRPr="00CF1659">
        <w:rPr>
          <w:color w:val="auto"/>
          <w:sz w:val="26"/>
          <w:szCs w:val="26"/>
        </w:rPr>
        <w:t xml:space="preserve">численности </w:t>
      </w:r>
      <w:r w:rsidR="001936A5" w:rsidRPr="00CF1659">
        <w:rPr>
          <w:color w:val="auto"/>
          <w:sz w:val="26"/>
          <w:szCs w:val="26"/>
        </w:rPr>
        <w:t xml:space="preserve"> </w:t>
      </w:r>
      <w:r w:rsidRPr="00CF1659">
        <w:rPr>
          <w:color w:val="auto"/>
          <w:sz w:val="26"/>
          <w:szCs w:val="26"/>
        </w:rPr>
        <w:t>населения</w:t>
      </w:r>
    </w:p>
    <w:tbl>
      <w:tblPr>
        <w:tblStyle w:val="af"/>
        <w:tblW w:w="9909" w:type="dxa"/>
        <w:tblInd w:w="40" w:type="dxa"/>
        <w:tblLook w:val="04A0"/>
      </w:tblPr>
      <w:tblGrid>
        <w:gridCol w:w="1492"/>
        <w:gridCol w:w="1224"/>
        <w:gridCol w:w="1381"/>
        <w:gridCol w:w="1885"/>
        <w:gridCol w:w="1309"/>
        <w:gridCol w:w="1309"/>
        <w:gridCol w:w="1309"/>
      </w:tblGrid>
      <w:tr w:rsidR="001830EC" w:rsidRPr="00CF1659" w:rsidTr="003518FE">
        <w:trPr>
          <w:trHeight w:val="479"/>
        </w:trPr>
        <w:tc>
          <w:tcPr>
            <w:tcW w:w="1492" w:type="dxa"/>
            <w:vAlign w:val="bottom"/>
          </w:tcPr>
          <w:p w:rsidR="001830EC" w:rsidRPr="00CF1659" w:rsidRDefault="001830EC" w:rsidP="003518FE">
            <w:pPr>
              <w:pStyle w:val="12"/>
              <w:keepNext/>
              <w:keepLines/>
              <w:shd w:val="clear" w:color="auto" w:fill="auto"/>
              <w:spacing w:after="216" w:line="210" w:lineRule="exact"/>
              <w:jc w:val="center"/>
              <w:rPr>
                <w:b w:val="0"/>
                <w:color w:val="auto"/>
                <w:sz w:val="26"/>
                <w:szCs w:val="26"/>
              </w:rPr>
            </w:pPr>
            <w:r w:rsidRPr="00CF1659">
              <w:rPr>
                <w:b w:val="0"/>
                <w:color w:val="auto"/>
                <w:sz w:val="26"/>
                <w:szCs w:val="26"/>
              </w:rPr>
              <w:t>2018</w:t>
            </w:r>
          </w:p>
        </w:tc>
        <w:tc>
          <w:tcPr>
            <w:tcW w:w="1224" w:type="dxa"/>
            <w:vAlign w:val="bottom"/>
          </w:tcPr>
          <w:p w:rsidR="001830EC" w:rsidRPr="00CF1659" w:rsidRDefault="001830EC" w:rsidP="003518FE">
            <w:pPr>
              <w:pStyle w:val="12"/>
              <w:keepNext/>
              <w:keepLines/>
              <w:shd w:val="clear" w:color="auto" w:fill="auto"/>
              <w:spacing w:after="216" w:line="210" w:lineRule="exact"/>
              <w:jc w:val="center"/>
              <w:rPr>
                <w:b w:val="0"/>
                <w:color w:val="auto"/>
                <w:sz w:val="26"/>
                <w:szCs w:val="26"/>
              </w:rPr>
            </w:pPr>
            <w:r w:rsidRPr="00CF1659">
              <w:rPr>
                <w:b w:val="0"/>
                <w:color w:val="auto"/>
                <w:sz w:val="26"/>
                <w:szCs w:val="26"/>
              </w:rPr>
              <w:t>2019</w:t>
            </w:r>
          </w:p>
        </w:tc>
        <w:tc>
          <w:tcPr>
            <w:tcW w:w="1381" w:type="dxa"/>
            <w:vAlign w:val="bottom"/>
          </w:tcPr>
          <w:p w:rsidR="001830EC" w:rsidRPr="00CF1659" w:rsidRDefault="001830EC" w:rsidP="003518FE">
            <w:pPr>
              <w:pStyle w:val="12"/>
              <w:keepNext/>
              <w:keepLines/>
              <w:shd w:val="clear" w:color="auto" w:fill="auto"/>
              <w:spacing w:after="216" w:line="210" w:lineRule="exact"/>
              <w:jc w:val="center"/>
              <w:rPr>
                <w:b w:val="0"/>
                <w:color w:val="auto"/>
                <w:sz w:val="26"/>
                <w:szCs w:val="26"/>
              </w:rPr>
            </w:pPr>
            <w:r w:rsidRPr="00CF1659">
              <w:rPr>
                <w:b w:val="0"/>
                <w:color w:val="auto"/>
                <w:sz w:val="26"/>
                <w:szCs w:val="26"/>
              </w:rPr>
              <w:t>2020</w:t>
            </w:r>
          </w:p>
        </w:tc>
        <w:tc>
          <w:tcPr>
            <w:tcW w:w="1885" w:type="dxa"/>
            <w:vAlign w:val="bottom"/>
          </w:tcPr>
          <w:p w:rsidR="001830EC" w:rsidRPr="00CF1659" w:rsidRDefault="001830EC" w:rsidP="003518FE">
            <w:pPr>
              <w:pStyle w:val="12"/>
              <w:keepNext/>
              <w:keepLines/>
              <w:shd w:val="clear" w:color="auto" w:fill="auto"/>
              <w:spacing w:after="216" w:line="210" w:lineRule="exact"/>
              <w:jc w:val="center"/>
              <w:rPr>
                <w:b w:val="0"/>
                <w:color w:val="auto"/>
                <w:sz w:val="26"/>
                <w:szCs w:val="26"/>
              </w:rPr>
            </w:pPr>
            <w:r w:rsidRPr="00CF1659">
              <w:rPr>
                <w:b w:val="0"/>
                <w:color w:val="auto"/>
                <w:sz w:val="26"/>
                <w:szCs w:val="26"/>
              </w:rPr>
              <w:t>на 01.10.2021</w:t>
            </w:r>
          </w:p>
        </w:tc>
        <w:tc>
          <w:tcPr>
            <w:tcW w:w="1309" w:type="dxa"/>
            <w:vAlign w:val="bottom"/>
          </w:tcPr>
          <w:p w:rsidR="001830EC" w:rsidRPr="003518FE" w:rsidRDefault="001830EC" w:rsidP="003518FE">
            <w:pPr>
              <w:pStyle w:val="12"/>
              <w:keepNext/>
              <w:keepLines/>
              <w:shd w:val="clear" w:color="auto" w:fill="auto"/>
              <w:spacing w:after="216" w:line="210" w:lineRule="exact"/>
              <w:jc w:val="center"/>
              <w:rPr>
                <w:b w:val="0"/>
                <w:color w:val="auto"/>
                <w:sz w:val="24"/>
                <w:szCs w:val="24"/>
              </w:rPr>
            </w:pPr>
            <w:r w:rsidRPr="003518FE">
              <w:rPr>
                <w:b w:val="0"/>
                <w:color w:val="auto"/>
                <w:sz w:val="24"/>
                <w:szCs w:val="24"/>
              </w:rPr>
              <w:t>Прогноз 2022</w:t>
            </w:r>
          </w:p>
        </w:tc>
        <w:tc>
          <w:tcPr>
            <w:tcW w:w="1309" w:type="dxa"/>
            <w:vAlign w:val="bottom"/>
          </w:tcPr>
          <w:p w:rsidR="001830EC" w:rsidRPr="003518FE" w:rsidRDefault="001830EC" w:rsidP="003518FE">
            <w:pPr>
              <w:pStyle w:val="12"/>
              <w:keepNext/>
              <w:keepLines/>
              <w:shd w:val="clear" w:color="auto" w:fill="auto"/>
              <w:spacing w:after="216" w:line="210" w:lineRule="exact"/>
              <w:jc w:val="center"/>
              <w:rPr>
                <w:b w:val="0"/>
                <w:color w:val="auto"/>
                <w:sz w:val="24"/>
                <w:szCs w:val="24"/>
              </w:rPr>
            </w:pPr>
            <w:r w:rsidRPr="003518FE">
              <w:rPr>
                <w:b w:val="0"/>
                <w:color w:val="auto"/>
                <w:sz w:val="24"/>
                <w:szCs w:val="24"/>
              </w:rPr>
              <w:t>Прогноз 2023</w:t>
            </w:r>
          </w:p>
        </w:tc>
        <w:tc>
          <w:tcPr>
            <w:tcW w:w="1309" w:type="dxa"/>
            <w:vAlign w:val="bottom"/>
          </w:tcPr>
          <w:p w:rsidR="001830EC" w:rsidRPr="003518FE" w:rsidRDefault="001830EC" w:rsidP="003518FE">
            <w:pPr>
              <w:pStyle w:val="12"/>
              <w:keepNext/>
              <w:keepLines/>
              <w:shd w:val="clear" w:color="auto" w:fill="auto"/>
              <w:spacing w:after="216" w:line="210" w:lineRule="exact"/>
              <w:jc w:val="center"/>
              <w:rPr>
                <w:b w:val="0"/>
                <w:color w:val="auto"/>
                <w:sz w:val="24"/>
                <w:szCs w:val="24"/>
              </w:rPr>
            </w:pPr>
            <w:r w:rsidRPr="003518FE">
              <w:rPr>
                <w:b w:val="0"/>
                <w:color w:val="auto"/>
                <w:sz w:val="24"/>
                <w:szCs w:val="24"/>
              </w:rPr>
              <w:t>Прогноз 2024</w:t>
            </w:r>
          </w:p>
        </w:tc>
      </w:tr>
      <w:tr w:rsidR="001830EC" w:rsidRPr="00CF1659" w:rsidTr="003518FE">
        <w:trPr>
          <w:trHeight w:val="804"/>
        </w:trPr>
        <w:tc>
          <w:tcPr>
            <w:tcW w:w="1492" w:type="dxa"/>
            <w:vAlign w:val="bottom"/>
          </w:tcPr>
          <w:p w:rsidR="001830EC" w:rsidRPr="00CF1659" w:rsidRDefault="001830EC" w:rsidP="003518FE">
            <w:pPr>
              <w:pStyle w:val="12"/>
              <w:keepNext/>
              <w:keepLines/>
              <w:shd w:val="clear" w:color="auto" w:fill="auto"/>
              <w:spacing w:after="216" w:line="210" w:lineRule="exact"/>
              <w:jc w:val="center"/>
              <w:rPr>
                <w:b w:val="0"/>
                <w:color w:val="auto"/>
                <w:sz w:val="26"/>
                <w:szCs w:val="26"/>
              </w:rPr>
            </w:pPr>
            <w:r w:rsidRPr="00CF1659">
              <w:rPr>
                <w:b w:val="0"/>
                <w:color w:val="auto"/>
                <w:sz w:val="26"/>
                <w:szCs w:val="26"/>
              </w:rPr>
              <w:t>861/884</w:t>
            </w:r>
          </w:p>
        </w:tc>
        <w:tc>
          <w:tcPr>
            <w:tcW w:w="1224" w:type="dxa"/>
            <w:vAlign w:val="bottom"/>
          </w:tcPr>
          <w:p w:rsidR="001830EC" w:rsidRPr="00CF1659" w:rsidRDefault="001830EC" w:rsidP="003518FE">
            <w:pPr>
              <w:pStyle w:val="12"/>
              <w:keepNext/>
              <w:keepLines/>
              <w:shd w:val="clear" w:color="auto" w:fill="auto"/>
              <w:spacing w:after="216" w:line="210" w:lineRule="exact"/>
              <w:jc w:val="center"/>
              <w:rPr>
                <w:b w:val="0"/>
                <w:color w:val="auto"/>
                <w:sz w:val="26"/>
                <w:szCs w:val="26"/>
              </w:rPr>
            </w:pPr>
            <w:r w:rsidRPr="00CF1659">
              <w:rPr>
                <w:b w:val="0"/>
                <w:color w:val="auto"/>
                <w:sz w:val="26"/>
                <w:szCs w:val="26"/>
              </w:rPr>
              <w:t>858/885</w:t>
            </w:r>
          </w:p>
        </w:tc>
        <w:tc>
          <w:tcPr>
            <w:tcW w:w="1381" w:type="dxa"/>
            <w:vAlign w:val="bottom"/>
          </w:tcPr>
          <w:p w:rsidR="001830EC" w:rsidRPr="00CF1659" w:rsidRDefault="001830EC" w:rsidP="003518FE">
            <w:pPr>
              <w:pStyle w:val="12"/>
              <w:keepNext/>
              <w:keepLines/>
              <w:shd w:val="clear" w:color="auto" w:fill="auto"/>
              <w:spacing w:after="216" w:line="210" w:lineRule="exact"/>
              <w:jc w:val="center"/>
              <w:rPr>
                <w:b w:val="0"/>
                <w:color w:val="auto"/>
                <w:sz w:val="26"/>
                <w:szCs w:val="26"/>
              </w:rPr>
            </w:pPr>
            <w:r w:rsidRPr="00CF1659">
              <w:rPr>
                <w:b w:val="0"/>
                <w:color w:val="auto"/>
                <w:sz w:val="26"/>
                <w:szCs w:val="26"/>
              </w:rPr>
              <w:t>858/885</w:t>
            </w:r>
          </w:p>
        </w:tc>
        <w:tc>
          <w:tcPr>
            <w:tcW w:w="1885" w:type="dxa"/>
            <w:vAlign w:val="bottom"/>
          </w:tcPr>
          <w:p w:rsidR="001830EC" w:rsidRPr="00CF1659" w:rsidRDefault="001830EC" w:rsidP="003518FE">
            <w:pPr>
              <w:pStyle w:val="12"/>
              <w:keepNext/>
              <w:keepLines/>
              <w:shd w:val="clear" w:color="auto" w:fill="auto"/>
              <w:spacing w:after="216" w:line="210" w:lineRule="exact"/>
              <w:jc w:val="center"/>
              <w:rPr>
                <w:b w:val="0"/>
                <w:color w:val="auto"/>
                <w:sz w:val="26"/>
                <w:szCs w:val="26"/>
              </w:rPr>
            </w:pPr>
            <w:r w:rsidRPr="00CF1659">
              <w:rPr>
                <w:b w:val="0"/>
                <w:color w:val="auto"/>
                <w:sz w:val="26"/>
                <w:szCs w:val="26"/>
              </w:rPr>
              <w:t>876/852</w:t>
            </w:r>
          </w:p>
        </w:tc>
        <w:tc>
          <w:tcPr>
            <w:tcW w:w="1309" w:type="dxa"/>
            <w:vAlign w:val="bottom"/>
          </w:tcPr>
          <w:p w:rsidR="003518FE" w:rsidRDefault="003518FE" w:rsidP="003518FE">
            <w:pPr>
              <w:pStyle w:val="12"/>
              <w:keepNext/>
              <w:keepLines/>
              <w:shd w:val="clear" w:color="auto" w:fill="auto"/>
              <w:spacing w:after="216" w:line="210" w:lineRule="exact"/>
              <w:jc w:val="center"/>
              <w:rPr>
                <w:b w:val="0"/>
                <w:color w:val="auto"/>
                <w:sz w:val="26"/>
                <w:szCs w:val="26"/>
              </w:rPr>
            </w:pPr>
          </w:p>
          <w:p w:rsidR="001830EC" w:rsidRPr="00CF1659" w:rsidRDefault="003518FE" w:rsidP="003518FE">
            <w:pPr>
              <w:pStyle w:val="12"/>
              <w:keepNext/>
              <w:keepLines/>
              <w:shd w:val="clear" w:color="auto" w:fill="auto"/>
              <w:spacing w:after="216" w:line="210" w:lineRule="exact"/>
              <w:jc w:val="center"/>
              <w:rPr>
                <w:b w:val="0"/>
                <w:color w:val="auto"/>
                <w:sz w:val="26"/>
                <w:szCs w:val="26"/>
              </w:rPr>
            </w:pPr>
            <w:r>
              <w:rPr>
                <w:b w:val="0"/>
                <w:color w:val="auto"/>
                <w:sz w:val="26"/>
                <w:szCs w:val="26"/>
              </w:rPr>
              <w:t>821/850</w:t>
            </w:r>
          </w:p>
        </w:tc>
        <w:tc>
          <w:tcPr>
            <w:tcW w:w="1309" w:type="dxa"/>
            <w:vAlign w:val="bottom"/>
          </w:tcPr>
          <w:p w:rsidR="003518FE" w:rsidRDefault="003518FE" w:rsidP="003518FE">
            <w:pPr>
              <w:pStyle w:val="12"/>
              <w:keepNext/>
              <w:keepLines/>
              <w:shd w:val="clear" w:color="auto" w:fill="auto"/>
              <w:spacing w:after="216" w:line="210" w:lineRule="exact"/>
              <w:jc w:val="center"/>
              <w:rPr>
                <w:b w:val="0"/>
                <w:color w:val="auto"/>
                <w:sz w:val="26"/>
                <w:szCs w:val="26"/>
              </w:rPr>
            </w:pPr>
          </w:p>
          <w:p w:rsidR="001830EC" w:rsidRPr="00CF1659" w:rsidRDefault="003518FE" w:rsidP="003518FE">
            <w:pPr>
              <w:pStyle w:val="12"/>
              <w:keepNext/>
              <w:keepLines/>
              <w:shd w:val="clear" w:color="auto" w:fill="auto"/>
              <w:spacing w:after="216" w:line="210" w:lineRule="exact"/>
              <w:jc w:val="center"/>
              <w:rPr>
                <w:b w:val="0"/>
                <w:color w:val="auto"/>
                <w:sz w:val="26"/>
                <w:szCs w:val="26"/>
              </w:rPr>
            </w:pPr>
            <w:r>
              <w:rPr>
                <w:b w:val="0"/>
                <w:color w:val="auto"/>
                <w:sz w:val="26"/>
                <w:szCs w:val="26"/>
              </w:rPr>
              <w:t>821/850</w:t>
            </w:r>
          </w:p>
        </w:tc>
        <w:tc>
          <w:tcPr>
            <w:tcW w:w="1309" w:type="dxa"/>
            <w:vAlign w:val="bottom"/>
          </w:tcPr>
          <w:p w:rsidR="003518FE" w:rsidRDefault="003518FE" w:rsidP="003518FE">
            <w:pPr>
              <w:pStyle w:val="12"/>
              <w:keepNext/>
              <w:keepLines/>
              <w:shd w:val="clear" w:color="auto" w:fill="auto"/>
              <w:spacing w:after="216" w:line="210" w:lineRule="exact"/>
              <w:jc w:val="center"/>
              <w:rPr>
                <w:b w:val="0"/>
                <w:color w:val="auto"/>
                <w:sz w:val="26"/>
                <w:szCs w:val="26"/>
              </w:rPr>
            </w:pPr>
          </w:p>
          <w:p w:rsidR="001830EC" w:rsidRPr="00CF1659" w:rsidRDefault="003518FE" w:rsidP="003518FE">
            <w:pPr>
              <w:pStyle w:val="12"/>
              <w:keepNext/>
              <w:keepLines/>
              <w:shd w:val="clear" w:color="auto" w:fill="auto"/>
              <w:spacing w:after="216" w:line="210" w:lineRule="exact"/>
              <w:jc w:val="center"/>
              <w:rPr>
                <w:b w:val="0"/>
                <w:color w:val="auto"/>
                <w:sz w:val="26"/>
                <w:szCs w:val="26"/>
              </w:rPr>
            </w:pPr>
            <w:r>
              <w:rPr>
                <w:b w:val="0"/>
                <w:color w:val="auto"/>
                <w:sz w:val="26"/>
                <w:szCs w:val="26"/>
              </w:rPr>
              <w:t>821/850</w:t>
            </w:r>
          </w:p>
        </w:tc>
      </w:tr>
    </w:tbl>
    <w:p w:rsidR="00DB15FF" w:rsidRPr="00CF1659" w:rsidRDefault="00DB15FF">
      <w:pPr>
        <w:pStyle w:val="12"/>
        <w:keepNext/>
        <w:keepLines/>
        <w:shd w:val="clear" w:color="auto" w:fill="auto"/>
        <w:spacing w:after="216" w:line="210" w:lineRule="exact"/>
        <w:ind w:left="40"/>
        <w:rPr>
          <w:color w:val="auto"/>
          <w:sz w:val="26"/>
          <w:szCs w:val="26"/>
        </w:rPr>
      </w:pPr>
    </w:p>
    <w:p w:rsidR="0039281E" w:rsidRPr="00CF1659" w:rsidRDefault="00DB653E" w:rsidP="002A1DAE">
      <w:pPr>
        <w:pStyle w:val="22"/>
        <w:shd w:val="clear" w:color="auto" w:fill="auto"/>
        <w:spacing w:before="0" w:line="360" w:lineRule="auto"/>
        <w:ind w:left="40" w:right="23" w:firstLine="459"/>
        <w:rPr>
          <w:color w:val="auto"/>
          <w:sz w:val="26"/>
          <w:szCs w:val="26"/>
        </w:rPr>
      </w:pPr>
      <w:r w:rsidRPr="00CF1659">
        <w:rPr>
          <w:color w:val="auto"/>
          <w:sz w:val="26"/>
          <w:szCs w:val="26"/>
        </w:rPr>
        <w:t xml:space="preserve">Как видно из динамики общей численности населения, число сельских жителей </w:t>
      </w:r>
      <w:r w:rsidR="00794550" w:rsidRPr="00CF1659">
        <w:rPr>
          <w:color w:val="auto"/>
          <w:sz w:val="26"/>
          <w:szCs w:val="26"/>
        </w:rPr>
        <w:t>незна</w:t>
      </w:r>
      <w:r w:rsidR="008A23BD" w:rsidRPr="00CF1659">
        <w:rPr>
          <w:color w:val="auto"/>
          <w:sz w:val="26"/>
          <w:szCs w:val="26"/>
        </w:rPr>
        <w:t>чительно увеличивается</w:t>
      </w:r>
      <w:r w:rsidR="005F105C" w:rsidRPr="00CF1659">
        <w:rPr>
          <w:color w:val="auto"/>
          <w:sz w:val="26"/>
          <w:szCs w:val="26"/>
        </w:rPr>
        <w:t>.</w:t>
      </w:r>
      <w:r w:rsidRPr="00CF1659">
        <w:rPr>
          <w:color w:val="auto"/>
          <w:sz w:val="26"/>
          <w:szCs w:val="26"/>
        </w:rPr>
        <w:t xml:space="preserve"> Прогноз численнос</w:t>
      </w:r>
      <w:r w:rsidR="00AD6B64" w:rsidRPr="00CF1659">
        <w:rPr>
          <w:color w:val="auto"/>
          <w:sz w:val="26"/>
          <w:szCs w:val="26"/>
        </w:rPr>
        <w:t>ти постоянного населения</w:t>
      </w:r>
      <w:r w:rsidR="00E10A23">
        <w:rPr>
          <w:color w:val="auto"/>
          <w:sz w:val="26"/>
          <w:szCs w:val="26"/>
        </w:rPr>
        <w:t xml:space="preserve"> до 2024</w:t>
      </w:r>
      <w:r w:rsidRPr="00CF1659">
        <w:rPr>
          <w:color w:val="auto"/>
          <w:sz w:val="26"/>
          <w:szCs w:val="26"/>
        </w:rPr>
        <w:t xml:space="preserve"> года предполагает, что численно</w:t>
      </w:r>
      <w:r w:rsidR="00A573CD" w:rsidRPr="00CF1659">
        <w:rPr>
          <w:color w:val="auto"/>
          <w:sz w:val="26"/>
          <w:szCs w:val="26"/>
        </w:rPr>
        <w:t xml:space="preserve">сть населения Сельского </w:t>
      </w:r>
      <w:r w:rsidR="00A573CD" w:rsidRPr="00CF1659">
        <w:rPr>
          <w:color w:val="auto"/>
          <w:sz w:val="26"/>
          <w:szCs w:val="26"/>
        </w:rPr>
        <w:lastRenderedPageBreak/>
        <w:t>поселения</w:t>
      </w:r>
      <w:r w:rsidR="00C962E3" w:rsidRPr="00CF1659">
        <w:rPr>
          <w:color w:val="auto"/>
          <w:sz w:val="26"/>
          <w:szCs w:val="26"/>
        </w:rPr>
        <w:t xml:space="preserve"> «</w:t>
      </w:r>
      <w:proofErr w:type="spellStart"/>
      <w:r w:rsidR="00C962E3" w:rsidRPr="00CF1659">
        <w:rPr>
          <w:color w:val="auto"/>
          <w:sz w:val="26"/>
          <w:szCs w:val="26"/>
        </w:rPr>
        <w:t>Тельвисочный</w:t>
      </w:r>
      <w:proofErr w:type="spellEnd"/>
      <w:r w:rsidR="00C962E3" w:rsidRPr="00CF1659">
        <w:rPr>
          <w:color w:val="auto"/>
          <w:sz w:val="26"/>
          <w:szCs w:val="26"/>
        </w:rPr>
        <w:t xml:space="preserve"> сельсовет» </w:t>
      </w:r>
      <w:r w:rsidR="00A573CD" w:rsidRPr="00CF1659">
        <w:rPr>
          <w:color w:val="auto"/>
          <w:sz w:val="26"/>
          <w:szCs w:val="26"/>
        </w:rPr>
        <w:t xml:space="preserve">ЗР </w:t>
      </w:r>
      <w:r w:rsidR="00C962E3" w:rsidRPr="00CF1659">
        <w:rPr>
          <w:color w:val="auto"/>
          <w:sz w:val="26"/>
          <w:szCs w:val="26"/>
        </w:rPr>
        <w:t>НАО</w:t>
      </w:r>
      <w:r w:rsidRPr="00CF1659">
        <w:rPr>
          <w:color w:val="auto"/>
          <w:sz w:val="26"/>
          <w:szCs w:val="26"/>
        </w:rPr>
        <w:t xml:space="preserve"> в целом будет </w:t>
      </w:r>
      <w:r w:rsidR="00E10A23">
        <w:rPr>
          <w:color w:val="auto"/>
          <w:sz w:val="26"/>
          <w:szCs w:val="26"/>
        </w:rPr>
        <w:t xml:space="preserve"> незначительно уменьшаться.</w:t>
      </w:r>
      <w:r w:rsidRPr="00CF1659">
        <w:rPr>
          <w:color w:val="auto"/>
          <w:sz w:val="26"/>
          <w:szCs w:val="26"/>
        </w:rPr>
        <w:t xml:space="preserve"> </w:t>
      </w:r>
      <w:r w:rsidR="00C962E3" w:rsidRPr="00CF1659">
        <w:rPr>
          <w:color w:val="auto"/>
          <w:sz w:val="26"/>
          <w:szCs w:val="26"/>
        </w:rPr>
        <w:t xml:space="preserve">  </w:t>
      </w:r>
    </w:p>
    <w:p w:rsidR="0039281E" w:rsidRPr="00CF1659" w:rsidRDefault="0039281E" w:rsidP="00DC70FF">
      <w:pPr>
        <w:pStyle w:val="22"/>
        <w:shd w:val="clear" w:color="auto" w:fill="auto"/>
        <w:spacing w:before="0" w:line="252" w:lineRule="exact"/>
        <w:ind w:left="40" w:right="20" w:firstLine="460"/>
        <w:jc w:val="center"/>
        <w:rPr>
          <w:b/>
          <w:color w:val="auto"/>
          <w:sz w:val="26"/>
          <w:szCs w:val="26"/>
        </w:rPr>
      </w:pPr>
    </w:p>
    <w:p w:rsidR="00DC70FF" w:rsidRPr="00CF1659" w:rsidRDefault="00DC70FF" w:rsidP="00DC70FF">
      <w:pPr>
        <w:pStyle w:val="22"/>
        <w:shd w:val="clear" w:color="auto" w:fill="auto"/>
        <w:spacing w:before="0" w:line="252" w:lineRule="exact"/>
        <w:ind w:left="40" w:right="20" w:firstLine="460"/>
        <w:jc w:val="center"/>
        <w:rPr>
          <w:b/>
          <w:color w:val="auto"/>
          <w:sz w:val="26"/>
          <w:szCs w:val="26"/>
        </w:rPr>
      </w:pPr>
      <w:r w:rsidRPr="00CF1659">
        <w:rPr>
          <w:b/>
          <w:color w:val="auto"/>
          <w:sz w:val="26"/>
          <w:szCs w:val="26"/>
        </w:rPr>
        <w:t>Муниципальный жилой фонд</w:t>
      </w:r>
    </w:p>
    <w:p w:rsidR="00DC70FF" w:rsidRPr="00CF1659" w:rsidRDefault="00DC70FF">
      <w:pPr>
        <w:pStyle w:val="22"/>
        <w:shd w:val="clear" w:color="auto" w:fill="auto"/>
        <w:spacing w:before="0" w:line="252" w:lineRule="exact"/>
        <w:ind w:left="40" w:right="20" w:firstLine="460"/>
        <w:rPr>
          <w:color w:val="auto"/>
          <w:sz w:val="26"/>
          <w:szCs w:val="26"/>
        </w:rPr>
      </w:pPr>
    </w:p>
    <w:tbl>
      <w:tblPr>
        <w:tblStyle w:val="af"/>
        <w:tblW w:w="10055" w:type="dxa"/>
        <w:tblInd w:w="40" w:type="dxa"/>
        <w:tblLayout w:type="fixed"/>
        <w:tblLook w:val="04A0"/>
      </w:tblPr>
      <w:tblGrid>
        <w:gridCol w:w="3878"/>
        <w:gridCol w:w="1364"/>
        <w:gridCol w:w="1327"/>
        <w:gridCol w:w="1593"/>
        <w:gridCol w:w="1893"/>
      </w:tblGrid>
      <w:tr w:rsidR="007260D6" w:rsidRPr="00CF1659" w:rsidTr="00CD0AB8">
        <w:trPr>
          <w:trHeight w:val="315"/>
        </w:trPr>
        <w:tc>
          <w:tcPr>
            <w:tcW w:w="3878" w:type="dxa"/>
            <w:vMerge w:val="restart"/>
            <w:vAlign w:val="center"/>
          </w:tcPr>
          <w:p w:rsidR="007260D6" w:rsidRPr="00CF1659" w:rsidRDefault="007260D6" w:rsidP="007260D6">
            <w:pPr>
              <w:pStyle w:val="32"/>
              <w:shd w:val="clear" w:color="auto" w:fill="auto"/>
              <w:spacing w:after="120" w:line="190" w:lineRule="exact"/>
              <w:jc w:val="center"/>
              <w:rPr>
                <w:b w:val="0"/>
                <w:color w:val="auto"/>
                <w:sz w:val="26"/>
                <w:szCs w:val="26"/>
              </w:rPr>
            </w:pPr>
            <w:r w:rsidRPr="00CF1659">
              <w:rPr>
                <w:b w:val="0"/>
                <w:color w:val="auto"/>
                <w:sz w:val="26"/>
                <w:szCs w:val="26"/>
              </w:rPr>
              <w:t>наименование</w:t>
            </w:r>
          </w:p>
          <w:p w:rsidR="007260D6" w:rsidRPr="00CF1659" w:rsidRDefault="007260D6" w:rsidP="007260D6">
            <w:pPr>
              <w:pStyle w:val="32"/>
              <w:spacing w:after="120" w:line="190" w:lineRule="exact"/>
              <w:jc w:val="center"/>
              <w:rPr>
                <w:b w:val="0"/>
                <w:color w:val="auto"/>
                <w:sz w:val="26"/>
                <w:szCs w:val="26"/>
              </w:rPr>
            </w:pPr>
          </w:p>
        </w:tc>
        <w:tc>
          <w:tcPr>
            <w:tcW w:w="1364" w:type="dxa"/>
            <w:vMerge w:val="restart"/>
            <w:vAlign w:val="center"/>
          </w:tcPr>
          <w:p w:rsidR="004A3B6B" w:rsidRPr="00CF1659" w:rsidRDefault="007260D6" w:rsidP="004A3B6B">
            <w:pPr>
              <w:pStyle w:val="32"/>
              <w:shd w:val="clear" w:color="auto" w:fill="auto"/>
              <w:spacing w:after="120" w:line="190" w:lineRule="exact"/>
              <w:jc w:val="center"/>
              <w:rPr>
                <w:b w:val="0"/>
                <w:color w:val="auto"/>
                <w:sz w:val="26"/>
                <w:szCs w:val="26"/>
              </w:rPr>
            </w:pPr>
            <w:r w:rsidRPr="00CF1659">
              <w:rPr>
                <w:b w:val="0"/>
                <w:color w:val="auto"/>
                <w:sz w:val="26"/>
                <w:szCs w:val="26"/>
              </w:rPr>
              <w:t>Всего</w:t>
            </w:r>
          </w:p>
          <w:p w:rsidR="007260D6" w:rsidRPr="00CF1659" w:rsidRDefault="007260D6" w:rsidP="007260D6">
            <w:pPr>
              <w:pStyle w:val="32"/>
              <w:shd w:val="clear" w:color="auto" w:fill="auto"/>
              <w:spacing w:after="120" w:line="190" w:lineRule="exact"/>
              <w:jc w:val="center"/>
              <w:rPr>
                <w:b w:val="0"/>
                <w:color w:val="auto"/>
                <w:sz w:val="26"/>
                <w:szCs w:val="26"/>
              </w:rPr>
            </w:pPr>
          </w:p>
        </w:tc>
        <w:tc>
          <w:tcPr>
            <w:tcW w:w="4813" w:type="dxa"/>
            <w:gridSpan w:val="3"/>
            <w:vAlign w:val="center"/>
          </w:tcPr>
          <w:p w:rsidR="007260D6" w:rsidRPr="00CF1659" w:rsidRDefault="007260D6" w:rsidP="007260D6">
            <w:pPr>
              <w:pStyle w:val="32"/>
              <w:shd w:val="clear" w:color="auto" w:fill="auto"/>
              <w:spacing w:after="120" w:line="190" w:lineRule="exact"/>
              <w:jc w:val="center"/>
              <w:rPr>
                <w:b w:val="0"/>
                <w:color w:val="auto"/>
                <w:sz w:val="26"/>
                <w:szCs w:val="26"/>
              </w:rPr>
            </w:pPr>
            <w:r w:rsidRPr="00CF1659">
              <w:rPr>
                <w:b w:val="0"/>
                <w:color w:val="auto"/>
                <w:sz w:val="26"/>
                <w:szCs w:val="26"/>
              </w:rPr>
              <w:t>в том числе</w:t>
            </w:r>
          </w:p>
        </w:tc>
      </w:tr>
      <w:tr w:rsidR="007260D6" w:rsidRPr="00CF1659" w:rsidTr="00CD0AB8">
        <w:trPr>
          <w:trHeight w:val="150"/>
        </w:trPr>
        <w:tc>
          <w:tcPr>
            <w:tcW w:w="3878" w:type="dxa"/>
            <w:vMerge/>
            <w:vAlign w:val="center"/>
          </w:tcPr>
          <w:p w:rsidR="007260D6" w:rsidRPr="00CF1659" w:rsidRDefault="007260D6" w:rsidP="007260D6">
            <w:pPr>
              <w:pStyle w:val="32"/>
              <w:shd w:val="clear" w:color="auto" w:fill="auto"/>
              <w:spacing w:after="120" w:line="190" w:lineRule="exact"/>
              <w:jc w:val="center"/>
              <w:rPr>
                <w:b w:val="0"/>
                <w:color w:val="auto"/>
                <w:sz w:val="26"/>
                <w:szCs w:val="26"/>
              </w:rPr>
            </w:pPr>
          </w:p>
        </w:tc>
        <w:tc>
          <w:tcPr>
            <w:tcW w:w="1364" w:type="dxa"/>
            <w:vMerge/>
            <w:vAlign w:val="center"/>
          </w:tcPr>
          <w:p w:rsidR="007260D6" w:rsidRPr="00CF1659" w:rsidRDefault="007260D6" w:rsidP="007260D6">
            <w:pPr>
              <w:pStyle w:val="32"/>
              <w:shd w:val="clear" w:color="auto" w:fill="auto"/>
              <w:spacing w:after="120" w:line="190" w:lineRule="exact"/>
              <w:jc w:val="center"/>
              <w:rPr>
                <w:b w:val="0"/>
                <w:color w:val="auto"/>
                <w:sz w:val="26"/>
                <w:szCs w:val="26"/>
              </w:rPr>
            </w:pPr>
          </w:p>
        </w:tc>
        <w:tc>
          <w:tcPr>
            <w:tcW w:w="1327" w:type="dxa"/>
            <w:vAlign w:val="center"/>
          </w:tcPr>
          <w:p w:rsidR="007260D6" w:rsidRPr="00CF1659" w:rsidRDefault="007260D6" w:rsidP="007260D6">
            <w:pPr>
              <w:pStyle w:val="32"/>
              <w:shd w:val="clear" w:color="auto" w:fill="auto"/>
              <w:spacing w:after="120" w:line="190" w:lineRule="exact"/>
              <w:jc w:val="center"/>
              <w:rPr>
                <w:b w:val="0"/>
                <w:color w:val="auto"/>
                <w:sz w:val="26"/>
                <w:szCs w:val="26"/>
              </w:rPr>
            </w:pPr>
            <w:proofErr w:type="spellStart"/>
            <w:r w:rsidRPr="00CF1659">
              <w:rPr>
                <w:b w:val="0"/>
                <w:color w:val="auto"/>
                <w:sz w:val="26"/>
                <w:szCs w:val="26"/>
              </w:rPr>
              <w:t>С.Тельвиска</w:t>
            </w:r>
            <w:proofErr w:type="spellEnd"/>
          </w:p>
        </w:tc>
        <w:tc>
          <w:tcPr>
            <w:tcW w:w="1593" w:type="dxa"/>
            <w:vAlign w:val="center"/>
          </w:tcPr>
          <w:p w:rsidR="007260D6" w:rsidRPr="00CF1659" w:rsidRDefault="007260D6" w:rsidP="007260D6">
            <w:pPr>
              <w:pStyle w:val="32"/>
              <w:shd w:val="clear" w:color="auto" w:fill="auto"/>
              <w:spacing w:after="120" w:line="190" w:lineRule="exact"/>
              <w:jc w:val="center"/>
              <w:rPr>
                <w:b w:val="0"/>
                <w:color w:val="auto"/>
                <w:sz w:val="26"/>
                <w:szCs w:val="26"/>
              </w:rPr>
            </w:pPr>
            <w:proofErr w:type="spellStart"/>
            <w:r w:rsidRPr="00CF1659">
              <w:rPr>
                <w:b w:val="0"/>
                <w:color w:val="auto"/>
                <w:sz w:val="26"/>
                <w:szCs w:val="26"/>
              </w:rPr>
              <w:t>д</w:t>
            </w:r>
            <w:proofErr w:type="gramStart"/>
            <w:r w:rsidRPr="00CF1659">
              <w:rPr>
                <w:b w:val="0"/>
                <w:color w:val="auto"/>
                <w:sz w:val="26"/>
                <w:szCs w:val="26"/>
              </w:rPr>
              <w:t>.М</w:t>
            </w:r>
            <w:proofErr w:type="gramEnd"/>
            <w:r w:rsidRPr="00CF1659">
              <w:rPr>
                <w:b w:val="0"/>
                <w:color w:val="auto"/>
                <w:sz w:val="26"/>
                <w:szCs w:val="26"/>
              </w:rPr>
              <w:t>акарово</w:t>
            </w:r>
            <w:proofErr w:type="spellEnd"/>
          </w:p>
        </w:tc>
        <w:tc>
          <w:tcPr>
            <w:tcW w:w="1893" w:type="dxa"/>
            <w:vAlign w:val="center"/>
          </w:tcPr>
          <w:p w:rsidR="007260D6" w:rsidRPr="00CF1659" w:rsidRDefault="007260D6" w:rsidP="007260D6">
            <w:pPr>
              <w:pStyle w:val="32"/>
              <w:shd w:val="clear" w:color="auto" w:fill="auto"/>
              <w:spacing w:after="120" w:line="190" w:lineRule="exact"/>
              <w:jc w:val="center"/>
              <w:rPr>
                <w:b w:val="0"/>
                <w:color w:val="auto"/>
                <w:sz w:val="26"/>
                <w:szCs w:val="26"/>
              </w:rPr>
            </w:pPr>
            <w:r w:rsidRPr="00CF1659">
              <w:rPr>
                <w:b w:val="0"/>
                <w:color w:val="auto"/>
                <w:sz w:val="26"/>
                <w:szCs w:val="26"/>
              </w:rPr>
              <w:t>д</w:t>
            </w:r>
            <w:proofErr w:type="gramStart"/>
            <w:r w:rsidRPr="00CF1659">
              <w:rPr>
                <w:b w:val="0"/>
                <w:color w:val="auto"/>
                <w:sz w:val="26"/>
                <w:szCs w:val="26"/>
              </w:rPr>
              <w:t>.У</w:t>
            </w:r>
            <w:proofErr w:type="gramEnd"/>
            <w:r w:rsidRPr="00CF1659">
              <w:rPr>
                <w:b w:val="0"/>
                <w:color w:val="auto"/>
                <w:sz w:val="26"/>
                <w:szCs w:val="26"/>
              </w:rPr>
              <w:t>стье</w:t>
            </w:r>
          </w:p>
        </w:tc>
      </w:tr>
      <w:tr w:rsidR="007260D6" w:rsidRPr="00CF1659" w:rsidTr="00CD0AB8">
        <w:trPr>
          <w:trHeight w:val="315"/>
        </w:trPr>
        <w:tc>
          <w:tcPr>
            <w:tcW w:w="3878" w:type="dxa"/>
          </w:tcPr>
          <w:p w:rsidR="007260D6" w:rsidRPr="00CF1659" w:rsidRDefault="007260D6" w:rsidP="007260D6">
            <w:pPr>
              <w:pStyle w:val="a7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CF1659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Многоквартирные дома кол-во:</w:t>
            </w:r>
          </w:p>
          <w:p w:rsidR="007260D6" w:rsidRPr="00CF1659" w:rsidRDefault="007260D6" w:rsidP="007260D6">
            <w:pPr>
              <w:pStyle w:val="a7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CF1659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площадь (кв.м.)</w:t>
            </w:r>
          </w:p>
        </w:tc>
        <w:tc>
          <w:tcPr>
            <w:tcW w:w="1364" w:type="dxa"/>
          </w:tcPr>
          <w:p w:rsidR="0094046A" w:rsidRPr="00CF1659" w:rsidRDefault="0094046A" w:rsidP="0094046A">
            <w:pPr>
              <w:pStyle w:val="a7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CF1659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38</w:t>
            </w:r>
          </w:p>
          <w:p w:rsidR="007260D6" w:rsidRPr="00CF1659" w:rsidRDefault="0094046A" w:rsidP="0094046A">
            <w:pPr>
              <w:pStyle w:val="a7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CF1659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13487,6</w:t>
            </w:r>
          </w:p>
        </w:tc>
        <w:tc>
          <w:tcPr>
            <w:tcW w:w="1327" w:type="dxa"/>
          </w:tcPr>
          <w:p w:rsidR="007260D6" w:rsidRPr="00CF1659" w:rsidRDefault="0094046A" w:rsidP="007260D6">
            <w:pPr>
              <w:pStyle w:val="a7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CF1659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19</w:t>
            </w:r>
          </w:p>
          <w:p w:rsidR="007260D6" w:rsidRPr="00CF1659" w:rsidRDefault="0094046A" w:rsidP="007260D6">
            <w:pPr>
              <w:pStyle w:val="a7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CF1659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9722,6</w:t>
            </w:r>
          </w:p>
        </w:tc>
        <w:tc>
          <w:tcPr>
            <w:tcW w:w="1593" w:type="dxa"/>
          </w:tcPr>
          <w:p w:rsidR="007260D6" w:rsidRPr="00CF1659" w:rsidRDefault="0094046A" w:rsidP="007260D6">
            <w:pPr>
              <w:pStyle w:val="a7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CF1659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17</w:t>
            </w:r>
          </w:p>
          <w:p w:rsidR="0094046A" w:rsidRPr="00CF1659" w:rsidRDefault="0094046A" w:rsidP="007260D6">
            <w:pPr>
              <w:pStyle w:val="a7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CF1659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3456,2</w:t>
            </w:r>
          </w:p>
        </w:tc>
        <w:tc>
          <w:tcPr>
            <w:tcW w:w="1893" w:type="dxa"/>
          </w:tcPr>
          <w:p w:rsidR="007260D6" w:rsidRPr="00CF1659" w:rsidRDefault="0094046A" w:rsidP="007260D6">
            <w:pPr>
              <w:pStyle w:val="a7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CF1659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2</w:t>
            </w:r>
          </w:p>
          <w:p w:rsidR="0094046A" w:rsidRPr="00CF1659" w:rsidRDefault="0094046A" w:rsidP="007260D6">
            <w:pPr>
              <w:pStyle w:val="a7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CF1659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308,8</w:t>
            </w:r>
          </w:p>
        </w:tc>
      </w:tr>
      <w:tr w:rsidR="007260D6" w:rsidRPr="00CF1659" w:rsidTr="00CD0AB8">
        <w:trPr>
          <w:trHeight w:val="328"/>
        </w:trPr>
        <w:tc>
          <w:tcPr>
            <w:tcW w:w="3878" w:type="dxa"/>
          </w:tcPr>
          <w:p w:rsidR="007260D6" w:rsidRPr="00CF1659" w:rsidRDefault="007260D6" w:rsidP="007260D6">
            <w:pPr>
              <w:pStyle w:val="a7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CF1659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Индивидуальные жилые дома кол-во</w:t>
            </w:r>
          </w:p>
          <w:p w:rsidR="007260D6" w:rsidRPr="00CF1659" w:rsidRDefault="007260D6" w:rsidP="007260D6">
            <w:pPr>
              <w:pStyle w:val="a7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CF1659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площадь (кв.м.)</w:t>
            </w:r>
          </w:p>
        </w:tc>
        <w:tc>
          <w:tcPr>
            <w:tcW w:w="1364" w:type="dxa"/>
          </w:tcPr>
          <w:p w:rsidR="007260D6" w:rsidRPr="00CF1659" w:rsidRDefault="0094046A" w:rsidP="007260D6">
            <w:pPr>
              <w:pStyle w:val="a7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CF1659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135</w:t>
            </w:r>
          </w:p>
          <w:p w:rsidR="0094046A" w:rsidRPr="00CF1659" w:rsidRDefault="0094046A" w:rsidP="007260D6">
            <w:pPr>
              <w:pStyle w:val="a7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CF1659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11995,8</w:t>
            </w:r>
          </w:p>
        </w:tc>
        <w:tc>
          <w:tcPr>
            <w:tcW w:w="1327" w:type="dxa"/>
          </w:tcPr>
          <w:p w:rsidR="007260D6" w:rsidRPr="00CF1659" w:rsidRDefault="0094046A" w:rsidP="007260D6">
            <w:pPr>
              <w:pStyle w:val="a7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CF1659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102</w:t>
            </w:r>
          </w:p>
          <w:p w:rsidR="0094046A" w:rsidRPr="00CF1659" w:rsidRDefault="0094046A" w:rsidP="007260D6">
            <w:pPr>
              <w:pStyle w:val="a7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CF1659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10103,1</w:t>
            </w:r>
          </w:p>
        </w:tc>
        <w:tc>
          <w:tcPr>
            <w:tcW w:w="1593" w:type="dxa"/>
          </w:tcPr>
          <w:p w:rsidR="007260D6" w:rsidRPr="00CF1659" w:rsidRDefault="00AD6B64" w:rsidP="007260D6">
            <w:pPr>
              <w:pStyle w:val="a7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CF1659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17</w:t>
            </w:r>
          </w:p>
          <w:p w:rsidR="007260D6" w:rsidRPr="00CF1659" w:rsidRDefault="007260D6" w:rsidP="007260D6">
            <w:pPr>
              <w:pStyle w:val="a7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CF1659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</w:t>
            </w:r>
            <w:r w:rsidR="00F641D1" w:rsidRPr="00CF1659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 </w:t>
            </w:r>
            <w:r w:rsidRPr="00CF1659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0</w:t>
            </w:r>
            <w:r w:rsidR="00F641D1" w:rsidRPr="00CF1659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38,8</w:t>
            </w:r>
          </w:p>
        </w:tc>
        <w:tc>
          <w:tcPr>
            <w:tcW w:w="1893" w:type="dxa"/>
          </w:tcPr>
          <w:p w:rsidR="007260D6" w:rsidRPr="00CF1659" w:rsidRDefault="00F641D1" w:rsidP="007260D6">
            <w:pPr>
              <w:pStyle w:val="a7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CF1659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16</w:t>
            </w:r>
          </w:p>
          <w:p w:rsidR="007260D6" w:rsidRPr="00CF1659" w:rsidRDefault="00F641D1" w:rsidP="007260D6">
            <w:pPr>
              <w:pStyle w:val="a7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CF1659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853,9</w:t>
            </w:r>
          </w:p>
        </w:tc>
      </w:tr>
    </w:tbl>
    <w:p w:rsidR="007260D6" w:rsidRPr="00CF1659" w:rsidRDefault="007260D6" w:rsidP="007260D6">
      <w:pPr>
        <w:pStyle w:val="a7"/>
        <w:jc w:val="center"/>
        <w:rPr>
          <w:rFonts w:ascii="Times New Roman" w:hAnsi="Times New Roman" w:cs="Times New Roman"/>
          <w:color w:val="auto"/>
          <w:sz w:val="26"/>
          <w:szCs w:val="26"/>
        </w:rPr>
      </w:pPr>
    </w:p>
    <w:p w:rsidR="00E46D31" w:rsidRPr="00CF1659" w:rsidRDefault="007260D6" w:rsidP="002A1DAE">
      <w:pPr>
        <w:pStyle w:val="a7"/>
        <w:spacing w:line="360" w:lineRule="auto"/>
        <w:ind w:firstLine="708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CF1659">
        <w:rPr>
          <w:rFonts w:ascii="Times New Roman" w:hAnsi="Times New Roman" w:cs="Times New Roman"/>
          <w:color w:val="auto"/>
          <w:sz w:val="26"/>
          <w:szCs w:val="26"/>
        </w:rPr>
        <w:t>Пл</w:t>
      </w:r>
      <w:r w:rsidR="005E134A" w:rsidRPr="00CF1659">
        <w:rPr>
          <w:rFonts w:ascii="Times New Roman" w:hAnsi="Times New Roman" w:cs="Times New Roman"/>
          <w:color w:val="auto"/>
          <w:sz w:val="26"/>
          <w:szCs w:val="26"/>
        </w:rPr>
        <w:t>ощадь жилого фонда на 01.10.2021 года составляет 27605,6</w:t>
      </w:r>
      <w:r w:rsidRPr="00CF1659">
        <w:rPr>
          <w:rFonts w:ascii="Times New Roman" w:hAnsi="Times New Roman" w:cs="Times New Roman"/>
          <w:color w:val="auto"/>
          <w:sz w:val="26"/>
          <w:szCs w:val="26"/>
        </w:rPr>
        <w:t xml:space="preserve"> кв.м.</w:t>
      </w:r>
      <w:r w:rsidR="005E134A" w:rsidRPr="00CF1659">
        <w:rPr>
          <w:rFonts w:ascii="Times New Roman" w:hAnsi="Times New Roman" w:cs="Times New Roman"/>
          <w:color w:val="auto"/>
          <w:sz w:val="26"/>
          <w:szCs w:val="26"/>
        </w:rPr>
        <w:t xml:space="preserve"> Уменьшение по сравнению с 2020</w:t>
      </w:r>
      <w:r w:rsidR="004A3B6B" w:rsidRPr="00CF1659">
        <w:rPr>
          <w:rFonts w:ascii="Times New Roman" w:hAnsi="Times New Roman" w:cs="Times New Roman"/>
          <w:color w:val="auto"/>
          <w:sz w:val="26"/>
          <w:szCs w:val="26"/>
        </w:rPr>
        <w:t xml:space="preserve"> годом на </w:t>
      </w:r>
      <w:r w:rsidR="005E134A" w:rsidRPr="00CF1659">
        <w:rPr>
          <w:rFonts w:ascii="Times New Roman" w:hAnsi="Times New Roman" w:cs="Times New Roman"/>
          <w:color w:val="auto"/>
          <w:sz w:val="26"/>
          <w:szCs w:val="26"/>
        </w:rPr>
        <w:t>888,5</w:t>
      </w:r>
      <w:r w:rsidR="00380670" w:rsidRPr="00CF1659">
        <w:rPr>
          <w:rFonts w:ascii="Times New Roman" w:hAnsi="Times New Roman" w:cs="Times New Roman"/>
          <w:color w:val="auto"/>
          <w:sz w:val="26"/>
          <w:szCs w:val="26"/>
        </w:rPr>
        <w:t xml:space="preserve"> кв.м. </w:t>
      </w:r>
      <w:r w:rsidR="005E134A" w:rsidRPr="00CF1659">
        <w:rPr>
          <w:rFonts w:ascii="Times New Roman" w:hAnsi="Times New Roman" w:cs="Times New Roman"/>
          <w:color w:val="auto"/>
          <w:sz w:val="26"/>
          <w:szCs w:val="26"/>
        </w:rPr>
        <w:t>или на 3,3</w:t>
      </w:r>
      <w:r w:rsidR="008D03B0" w:rsidRPr="00CF1659">
        <w:rPr>
          <w:rFonts w:ascii="Times New Roman" w:hAnsi="Times New Roman" w:cs="Times New Roman"/>
          <w:color w:val="auto"/>
          <w:sz w:val="26"/>
          <w:szCs w:val="26"/>
        </w:rPr>
        <w:t>%.</w:t>
      </w:r>
      <w:r w:rsidR="00A04C50" w:rsidRPr="00CF1659">
        <w:rPr>
          <w:rFonts w:ascii="Times New Roman" w:hAnsi="Times New Roman" w:cs="Times New Roman"/>
          <w:color w:val="auto"/>
          <w:sz w:val="26"/>
          <w:szCs w:val="26"/>
        </w:rPr>
        <w:t xml:space="preserve"> </w:t>
      </w:r>
      <w:r w:rsidR="00AF2EA6" w:rsidRPr="00CF1659">
        <w:rPr>
          <w:rFonts w:ascii="Times New Roman" w:hAnsi="Times New Roman" w:cs="Times New Roman"/>
          <w:color w:val="auto"/>
          <w:sz w:val="26"/>
          <w:szCs w:val="26"/>
        </w:rPr>
        <w:t xml:space="preserve">Проведены </w:t>
      </w:r>
      <w:r w:rsidR="00A04C50" w:rsidRPr="00CF1659">
        <w:rPr>
          <w:rFonts w:ascii="Times New Roman" w:hAnsi="Times New Roman" w:cs="Times New Roman"/>
          <w:color w:val="auto"/>
          <w:sz w:val="26"/>
          <w:szCs w:val="26"/>
        </w:rPr>
        <w:t xml:space="preserve"> работы по определению износа старого МЖФ</w:t>
      </w:r>
      <w:r w:rsidR="008B0D78" w:rsidRPr="00CF1659">
        <w:rPr>
          <w:rFonts w:ascii="Times New Roman" w:hAnsi="Times New Roman" w:cs="Times New Roman"/>
          <w:color w:val="auto"/>
          <w:sz w:val="26"/>
          <w:szCs w:val="26"/>
        </w:rPr>
        <w:t xml:space="preserve">. </w:t>
      </w:r>
      <w:r w:rsidR="008D03B0" w:rsidRPr="00CF1659">
        <w:rPr>
          <w:rFonts w:ascii="Times New Roman" w:hAnsi="Times New Roman" w:cs="Times New Roman"/>
          <w:color w:val="auto"/>
          <w:sz w:val="26"/>
          <w:szCs w:val="26"/>
        </w:rPr>
        <w:t>В 2019</w:t>
      </w:r>
      <w:r w:rsidR="003052CF" w:rsidRPr="00CF1659">
        <w:rPr>
          <w:rFonts w:ascii="Times New Roman" w:hAnsi="Times New Roman" w:cs="Times New Roman"/>
          <w:color w:val="auto"/>
          <w:sz w:val="26"/>
          <w:szCs w:val="26"/>
        </w:rPr>
        <w:t xml:space="preserve"> -  2020 годы</w:t>
      </w:r>
      <w:r w:rsidR="008D03B0" w:rsidRPr="00CF1659">
        <w:rPr>
          <w:rFonts w:ascii="Times New Roman" w:hAnsi="Times New Roman" w:cs="Times New Roman"/>
          <w:color w:val="auto"/>
          <w:sz w:val="26"/>
          <w:szCs w:val="26"/>
        </w:rPr>
        <w:t xml:space="preserve"> признаны </w:t>
      </w:r>
      <w:r w:rsidR="00AF2EA6" w:rsidRPr="00CF1659">
        <w:rPr>
          <w:rFonts w:ascii="Times New Roman" w:hAnsi="Times New Roman" w:cs="Times New Roman"/>
          <w:color w:val="auto"/>
          <w:sz w:val="26"/>
          <w:szCs w:val="26"/>
        </w:rPr>
        <w:t xml:space="preserve"> многоквартирные жилые дома авари</w:t>
      </w:r>
      <w:r w:rsidR="008D03B0" w:rsidRPr="00CF1659">
        <w:rPr>
          <w:rFonts w:ascii="Times New Roman" w:hAnsi="Times New Roman" w:cs="Times New Roman"/>
          <w:color w:val="auto"/>
          <w:sz w:val="26"/>
          <w:szCs w:val="26"/>
        </w:rPr>
        <w:t xml:space="preserve">йными и подлежащими сносу </w:t>
      </w:r>
      <w:r w:rsidR="00AF2EA6" w:rsidRPr="00CF1659">
        <w:rPr>
          <w:rFonts w:ascii="Times New Roman" w:hAnsi="Times New Roman" w:cs="Times New Roman"/>
          <w:color w:val="auto"/>
          <w:sz w:val="26"/>
          <w:szCs w:val="26"/>
        </w:rPr>
        <w:t xml:space="preserve"> в </w:t>
      </w:r>
      <w:proofErr w:type="spellStart"/>
      <w:r w:rsidR="00AF2EA6" w:rsidRPr="00CF1659">
        <w:rPr>
          <w:rFonts w:ascii="Times New Roman" w:hAnsi="Times New Roman" w:cs="Times New Roman"/>
          <w:color w:val="auto"/>
          <w:sz w:val="26"/>
          <w:szCs w:val="26"/>
        </w:rPr>
        <w:t>с</w:t>
      </w:r>
      <w:proofErr w:type="gramStart"/>
      <w:r w:rsidR="00AF2EA6" w:rsidRPr="00CF1659">
        <w:rPr>
          <w:rFonts w:ascii="Times New Roman" w:hAnsi="Times New Roman" w:cs="Times New Roman"/>
          <w:color w:val="auto"/>
          <w:sz w:val="26"/>
          <w:szCs w:val="26"/>
        </w:rPr>
        <w:t>.Т</w:t>
      </w:r>
      <w:proofErr w:type="gramEnd"/>
      <w:r w:rsidR="00AF2EA6" w:rsidRPr="00CF1659">
        <w:rPr>
          <w:rFonts w:ascii="Times New Roman" w:hAnsi="Times New Roman" w:cs="Times New Roman"/>
          <w:color w:val="auto"/>
          <w:sz w:val="26"/>
          <w:szCs w:val="26"/>
        </w:rPr>
        <w:t>ельвиска</w:t>
      </w:r>
      <w:proofErr w:type="spellEnd"/>
      <w:r w:rsidR="008D03B0" w:rsidRPr="00CF1659">
        <w:rPr>
          <w:rFonts w:ascii="Times New Roman" w:hAnsi="Times New Roman" w:cs="Times New Roman"/>
          <w:color w:val="auto"/>
          <w:sz w:val="26"/>
          <w:szCs w:val="26"/>
        </w:rPr>
        <w:t xml:space="preserve"> –</w:t>
      </w:r>
      <w:r w:rsidR="003052CF" w:rsidRPr="00CF1659">
        <w:rPr>
          <w:rFonts w:ascii="Times New Roman" w:hAnsi="Times New Roman" w:cs="Times New Roman"/>
          <w:color w:val="auto"/>
          <w:sz w:val="26"/>
          <w:szCs w:val="26"/>
        </w:rPr>
        <w:t xml:space="preserve"> 8</w:t>
      </w:r>
      <w:r w:rsidR="008D03B0" w:rsidRPr="00CF1659">
        <w:rPr>
          <w:rFonts w:ascii="Times New Roman" w:hAnsi="Times New Roman" w:cs="Times New Roman"/>
          <w:color w:val="auto"/>
          <w:sz w:val="26"/>
          <w:szCs w:val="26"/>
        </w:rPr>
        <w:t xml:space="preserve"> </w:t>
      </w:r>
      <w:r w:rsidR="003052CF" w:rsidRPr="00CF1659">
        <w:rPr>
          <w:rFonts w:ascii="Times New Roman" w:hAnsi="Times New Roman" w:cs="Times New Roman"/>
          <w:color w:val="auto"/>
          <w:sz w:val="26"/>
          <w:szCs w:val="26"/>
        </w:rPr>
        <w:t>домов</w:t>
      </w:r>
      <w:r w:rsidR="008D03B0" w:rsidRPr="00CF1659">
        <w:rPr>
          <w:rFonts w:ascii="Times New Roman" w:hAnsi="Times New Roman" w:cs="Times New Roman"/>
          <w:color w:val="auto"/>
          <w:sz w:val="26"/>
          <w:szCs w:val="26"/>
        </w:rPr>
        <w:t xml:space="preserve">; </w:t>
      </w:r>
      <w:r w:rsidR="00AF2EA6" w:rsidRPr="00CF1659">
        <w:rPr>
          <w:rFonts w:ascii="Times New Roman" w:hAnsi="Times New Roman" w:cs="Times New Roman"/>
          <w:color w:val="auto"/>
          <w:sz w:val="26"/>
          <w:szCs w:val="26"/>
        </w:rPr>
        <w:t xml:space="preserve">в д. </w:t>
      </w:r>
      <w:proofErr w:type="spellStart"/>
      <w:r w:rsidR="00AF2EA6" w:rsidRPr="00CF1659">
        <w:rPr>
          <w:rFonts w:ascii="Times New Roman" w:hAnsi="Times New Roman" w:cs="Times New Roman"/>
          <w:color w:val="auto"/>
          <w:sz w:val="26"/>
          <w:szCs w:val="26"/>
        </w:rPr>
        <w:t>Макарово</w:t>
      </w:r>
      <w:proofErr w:type="spellEnd"/>
      <w:r w:rsidR="008D03B0" w:rsidRPr="00CF1659">
        <w:rPr>
          <w:rFonts w:ascii="Times New Roman" w:hAnsi="Times New Roman" w:cs="Times New Roman"/>
          <w:color w:val="auto"/>
          <w:sz w:val="26"/>
          <w:szCs w:val="26"/>
        </w:rPr>
        <w:t xml:space="preserve"> –</w:t>
      </w:r>
      <w:r w:rsidR="003052CF" w:rsidRPr="00CF1659">
        <w:rPr>
          <w:rFonts w:ascii="Times New Roman" w:hAnsi="Times New Roman" w:cs="Times New Roman"/>
          <w:color w:val="auto"/>
          <w:sz w:val="26"/>
          <w:szCs w:val="26"/>
        </w:rPr>
        <w:t xml:space="preserve"> 8</w:t>
      </w:r>
      <w:r w:rsidR="008D03B0" w:rsidRPr="00CF1659">
        <w:rPr>
          <w:rFonts w:ascii="Times New Roman" w:hAnsi="Times New Roman" w:cs="Times New Roman"/>
          <w:color w:val="auto"/>
          <w:sz w:val="26"/>
          <w:szCs w:val="26"/>
        </w:rPr>
        <w:t xml:space="preserve"> </w:t>
      </w:r>
      <w:r w:rsidR="003052CF" w:rsidRPr="00CF1659">
        <w:rPr>
          <w:rFonts w:ascii="Times New Roman" w:hAnsi="Times New Roman" w:cs="Times New Roman"/>
          <w:color w:val="auto"/>
          <w:sz w:val="26"/>
          <w:szCs w:val="26"/>
        </w:rPr>
        <w:t>домов</w:t>
      </w:r>
      <w:r w:rsidR="00AF2EA6" w:rsidRPr="00CF1659">
        <w:rPr>
          <w:rFonts w:ascii="Times New Roman" w:hAnsi="Times New Roman" w:cs="Times New Roman"/>
          <w:color w:val="auto"/>
          <w:sz w:val="26"/>
          <w:szCs w:val="26"/>
        </w:rPr>
        <w:t xml:space="preserve">; 1 дом в д. Устье (одноквартирный). </w:t>
      </w:r>
    </w:p>
    <w:p w:rsidR="00F641D1" w:rsidRPr="00CF1659" w:rsidRDefault="00E46D31" w:rsidP="002A1DAE">
      <w:pPr>
        <w:pStyle w:val="a7"/>
        <w:spacing w:line="360" w:lineRule="auto"/>
        <w:ind w:firstLine="708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CF1659">
        <w:rPr>
          <w:rFonts w:ascii="Times New Roman" w:hAnsi="Times New Roman" w:cs="Times New Roman"/>
          <w:color w:val="auto"/>
          <w:sz w:val="26"/>
          <w:szCs w:val="26"/>
        </w:rPr>
        <w:tab/>
      </w:r>
      <w:r w:rsidR="00B05662" w:rsidRPr="00CF1659">
        <w:rPr>
          <w:rFonts w:ascii="Times New Roman" w:hAnsi="Times New Roman" w:cs="Times New Roman"/>
          <w:color w:val="auto"/>
          <w:sz w:val="26"/>
          <w:szCs w:val="26"/>
        </w:rPr>
        <w:t xml:space="preserve">В 2019 году завершено строительство 24-ти квартирного дома в </w:t>
      </w:r>
      <w:proofErr w:type="spellStart"/>
      <w:r w:rsidR="00B05662" w:rsidRPr="00CF1659">
        <w:rPr>
          <w:rFonts w:ascii="Times New Roman" w:hAnsi="Times New Roman" w:cs="Times New Roman"/>
          <w:color w:val="auto"/>
          <w:sz w:val="26"/>
          <w:szCs w:val="26"/>
        </w:rPr>
        <w:t>с</w:t>
      </w:r>
      <w:proofErr w:type="gramStart"/>
      <w:r w:rsidR="00B05662" w:rsidRPr="00CF1659">
        <w:rPr>
          <w:rFonts w:ascii="Times New Roman" w:hAnsi="Times New Roman" w:cs="Times New Roman"/>
          <w:color w:val="auto"/>
          <w:sz w:val="26"/>
          <w:szCs w:val="26"/>
        </w:rPr>
        <w:t>.Т</w:t>
      </w:r>
      <w:proofErr w:type="gramEnd"/>
      <w:r w:rsidR="00B05662" w:rsidRPr="00CF1659">
        <w:rPr>
          <w:rFonts w:ascii="Times New Roman" w:hAnsi="Times New Roman" w:cs="Times New Roman"/>
          <w:color w:val="auto"/>
          <w:sz w:val="26"/>
          <w:szCs w:val="26"/>
        </w:rPr>
        <w:t>ельвиска</w:t>
      </w:r>
      <w:proofErr w:type="spellEnd"/>
      <w:r w:rsidR="00B05662" w:rsidRPr="00CF1659">
        <w:rPr>
          <w:rFonts w:ascii="Times New Roman" w:hAnsi="Times New Roman" w:cs="Times New Roman"/>
          <w:color w:val="auto"/>
          <w:sz w:val="26"/>
          <w:szCs w:val="26"/>
        </w:rPr>
        <w:t>, в рамках реализации мероприятий, предусмотренной программой «Переселение граждан из жилищного фонда, признанного непригодным для проживания и/или с высоким уровнем износа» государственной программы «Обеспечение доступным и комфортным жильем и коммунальными услугами граждан, проживающих в Ненецком автономном округе» утвержденной постановлением Администрации Ненецкого автономного округа от 14.11.2013 № 415-п. В муници</w:t>
      </w:r>
      <w:r w:rsidR="00F641D1" w:rsidRPr="00CF1659">
        <w:rPr>
          <w:rFonts w:ascii="Times New Roman" w:hAnsi="Times New Roman" w:cs="Times New Roman"/>
          <w:color w:val="auto"/>
          <w:sz w:val="26"/>
          <w:szCs w:val="26"/>
        </w:rPr>
        <w:t>пальную собственность принято 23</w:t>
      </w:r>
      <w:r w:rsidR="00B05662" w:rsidRPr="00CF1659">
        <w:rPr>
          <w:rFonts w:ascii="Times New Roman" w:hAnsi="Times New Roman" w:cs="Times New Roman"/>
          <w:color w:val="auto"/>
          <w:sz w:val="26"/>
          <w:szCs w:val="26"/>
        </w:rPr>
        <w:t xml:space="preserve"> квартир</w:t>
      </w:r>
      <w:r w:rsidR="00F641D1" w:rsidRPr="00CF1659">
        <w:rPr>
          <w:rFonts w:ascii="Times New Roman" w:hAnsi="Times New Roman" w:cs="Times New Roman"/>
          <w:color w:val="auto"/>
          <w:sz w:val="26"/>
          <w:szCs w:val="26"/>
        </w:rPr>
        <w:t>ы на общую сумму 78 447,1</w:t>
      </w:r>
      <w:r w:rsidR="00B05662" w:rsidRPr="00CF1659">
        <w:rPr>
          <w:rFonts w:ascii="Times New Roman" w:hAnsi="Times New Roman" w:cs="Times New Roman"/>
          <w:color w:val="auto"/>
          <w:sz w:val="26"/>
          <w:szCs w:val="26"/>
        </w:rPr>
        <w:t xml:space="preserve"> тыс. руб. </w:t>
      </w:r>
    </w:p>
    <w:p w:rsidR="00F601C4" w:rsidRPr="00CF1659" w:rsidRDefault="008D03B0" w:rsidP="002A1DAE">
      <w:pPr>
        <w:pStyle w:val="a7"/>
        <w:spacing w:line="360" w:lineRule="auto"/>
        <w:ind w:firstLine="708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CF1659">
        <w:rPr>
          <w:rFonts w:ascii="Times New Roman" w:hAnsi="Times New Roman" w:cs="Times New Roman"/>
          <w:color w:val="auto"/>
          <w:sz w:val="26"/>
          <w:szCs w:val="26"/>
        </w:rPr>
        <w:t>В 2019-2021</w:t>
      </w:r>
      <w:r w:rsidR="00F601C4" w:rsidRPr="00CF1659">
        <w:rPr>
          <w:rFonts w:ascii="Times New Roman" w:hAnsi="Times New Roman" w:cs="Times New Roman"/>
          <w:color w:val="auto"/>
          <w:sz w:val="26"/>
          <w:szCs w:val="26"/>
        </w:rPr>
        <w:t xml:space="preserve"> годах</w:t>
      </w:r>
      <w:r w:rsidR="003052CF" w:rsidRPr="00CF1659">
        <w:rPr>
          <w:rFonts w:ascii="Times New Roman" w:hAnsi="Times New Roman" w:cs="Times New Roman"/>
          <w:color w:val="auto"/>
          <w:sz w:val="26"/>
          <w:szCs w:val="26"/>
        </w:rPr>
        <w:t>,</w:t>
      </w:r>
      <w:r w:rsidR="00F601C4" w:rsidRPr="00CF1659">
        <w:rPr>
          <w:rFonts w:ascii="Times New Roman" w:hAnsi="Times New Roman" w:cs="Times New Roman"/>
          <w:color w:val="auto"/>
          <w:sz w:val="26"/>
          <w:szCs w:val="26"/>
        </w:rPr>
        <w:t xml:space="preserve"> за счет средств из окружного бюджета предоставлены гражданам компенсационные выплаты в целях создания дополнительных условий для расселения граждан из жилых помещений в домах, признанных аварийными в д. </w:t>
      </w:r>
      <w:proofErr w:type="spellStart"/>
      <w:r w:rsidR="00F601C4" w:rsidRPr="00CF1659">
        <w:rPr>
          <w:rFonts w:ascii="Times New Roman" w:hAnsi="Times New Roman" w:cs="Times New Roman"/>
          <w:color w:val="auto"/>
          <w:sz w:val="26"/>
          <w:szCs w:val="26"/>
        </w:rPr>
        <w:t>Макаров</w:t>
      </w:r>
      <w:r w:rsidRPr="00CF1659">
        <w:rPr>
          <w:rFonts w:ascii="Times New Roman" w:hAnsi="Times New Roman" w:cs="Times New Roman"/>
          <w:color w:val="auto"/>
          <w:sz w:val="26"/>
          <w:szCs w:val="26"/>
        </w:rPr>
        <w:t>о</w:t>
      </w:r>
      <w:proofErr w:type="spellEnd"/>
      <w:r w:rsidRPr="00CF1659">
        <w:rPr>
          <w:rFonts w:ascii="Times New Roman" w:hAnsi="Times New Roman" w:cs="Times New Roman"/>
          <w:color w:val="auto"/>
          <w:sz w:val="26"/>
          <w:szCs w:val="26"/>
        </w:rPr>
        <w:t>. Выплатами воспользовались – 8</w:t>
      </w:r>
      <w:r w:rsidR="00377D22" w:rsidRPr="00CF1659">
        <w:rPr>
          <w:rFonts w:ascii="Times New Roman" w:hAnsi="Times New Roman" w:cs="Times New Roman"/>
          <w:color w:val="auto"/>
          <w:sz w:val="26"/>
          <w:szCs w:val="26"/>
        </w:rPr>
        <w:t xml:space="preserve"> семей, еще два человека предусмотрены на получение компенсационной выплаты до конца 2021 года.</w:t>
      </w:r>
    </w:p>
    <w:p w:rsidR="00F601C4" w:rsidRPr="00CF1659" w:rsidRDefault="00F601C4" w:rsidP="002A1DAE">
      <w:pPr>
        <w:pStyle w:val="a7"/>
        <w:spacing w:line="360" w:lineRule="auto"/>
        <w:ind w:firstLine="708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CF1659">
        <w:rPr>
          <w:rFonts w:ascii="Times New Roman" w:hAnsi="Times New Roman" w:cs="Times New Roman"/>
          <w:color w:val="auto"/>
          <w:sz w:val="26"/>
          <w:szCs w:val="26"/>
        </w:rPr>
        <w:t>Переселе</w:t>
      </w:r>
      <w:r w:rsidR="00E46D31" w:rsidRPr="00CF1659">
        <w:rPr>
          <w:rFonts w:ascii="Times New Roman" w:hAnsi="Times New Roman" w:cs="Times New Roman"/>
          <w:color w:val="auto"/>
          <w:sz w:val="26"/>
          <w:szCs w:val="26"/>
        </w:rPr>
        <w:t>на 21 семья</w:t>
      </w:r>
      <w:r w:rsidRPr="00CF1659">
        <w:rPr>
          <w:rFonts w:ascii="Times New Roman" w:hAnsi="Times New Roman" w:cs="Times New Roman"/>
          <w:color w:val="auto"/>
          <w:sz w:val="26"/>
          <w:szCs w:val="26"/>
        </w:rPr>
        <w:t xml:space="preserve"> </w:t>
      </w:r>
      <w:r w:rsidR="00E46D31" w:rsidRPr="00CF1659">
        <w:rPr>
          <w:rFonts w:ascii="Times New Roman" w:hAnsi="Times New Roman" w:cs="Times New Roman"/>
          <w:color w:val="auto"/>
          <w:sz w:val="26"/>
          <w:szCs w:val="26"/>
        </w:rPr>
        <w:t xml:space="preserve">в </w:t>
      </w:r>
      <w:proofErr w:type="spellStart"/>
      <w:r w:rsidR="00E46D31" w:rsidRPr="00CF1659">
        <w:rPr>
          <w:rFonts w:ascii="Times New Roman" w:hAnsi="Times New Roman" w:cs="Times New Roman"/>
          <w:color w:val="auto"/>
          <w:sz w:val="26"/>
          <w:szCs w:val="26"/>
        </w:rPr>
        <w:t>с</w:t>
      </w:r>
      <w:proofErr w:type="gramStart"/>
      <w:r w:rsidR="00E46D31" w:rsidRPr="00CF1659">
        <w:rPr>
          <w:rFonts w:ascii="Times New Roman" w:hAnsi="Times New Roman" w:cs="Times New Roman"/>
          <w:color w:val="auto"/>
          <w:sz w:val="26"/>
          <w:szCs w:val="26"/>
        </w:rPr>
        <w:t>.Т</w:t>
      </w:r>
      <w:proofErr w:type="gramEnd"/>
      <w:r w:rsidR="00E46D31" w:rsidRPr="00CF1659">
        <w:rPr>
          <w:rFonts w:ascii="Times New Roman" w:hAnsi="Times New Roman" w:cs="Times New Roman"/>
          <w:color w:val="auto"/>
          <w:sz w:val="26"/>
          <w:szCs w:val="26"/>
        </w:rPr>
        <w:t>ельвиску</w:t>
      </w:r>
      <w:proofErr w:type="spellEnd"/>
      <w:r w:rsidR="00E46D31" w:rsidRPr="00CF1659">
        <w:rPr>
          <w:rFonts w:ascii="Times New Roman" w:hAnsi="Times New Roman" w:cs="Times New Roman"/>
          <w:color w:val="auto"/>
          <w:sz w:val="26"/>
          <w:szCs w:val="26"/>
        </w:rPr>
        <w:t xml:space="preserve"> </w:t>
      </w:r>
      <w:r w:rsidRPr="00CF1659">
        <w:rPr>
          <w:rFonts w:ascii="Times New Roman" w:hAnsi="Times New Roman" w:cs="Times New Roman"/>
          <w:color w:val="auto"/>
          <w:sz w:val="26"/>
          <w:szCs w:val="26"/>
        </w:rPr>
        <w:t xml:space="preserve">из жилых помещений в домах, признанных аварийными в д. </w:t>
      </w:r>
      <w:proofErr w:type="spellStart"/>
      <w:r w:rsidRPr="00CF1659">
        <w:rPr>
          <w:rFonts w:ascii="Times New Roman" w:hAnsi="Times New Roman" w:cs="Times New Roman"/>
          <w:color w:val="auto"/>
          <w:sz w:val="26"/>
          <w:szCs w:val="26"/>
        </w:rPr>
        <w:t>Макарово</w:t>
      </w:r>
      <w:proofErr w:type="spellEnd"/>
      <w:r w:rsidRPr="00CF1659">
        <w:rPr>
          <w:rFonts w:ascii="Times New Roman" w:hAnsi="Times New Roman" w:cs="Times New Roman"/>
          <w:color w:val="auto"/>
          <w:sz w:val="26"/>
          <w:szCs w:val="26"/>
        </w:rPr>
        <w:t>.</w:t>
      </w:r>
    </w:p>
    <w:p w:rsidR="000552FD" w:rsidRPr="00CF1659" w:rsidRDefault="000552FD" w:rsidP="000552FD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F1659">
        <w:rPr>
          <w:rFonts w:ascii="Times New Roman" w:hAnsi="Times New Roman" w:cs="Times New Roman"/>
          <w:color w:val="auto"/>
          <w:sz w:val="26"/>
          <w:szCs w:val="26"/>
        </w:rPr>
        <w:tab/>
      </w:r>
      <w:proofErr w:type="gramStart"/>
      <w:r w:rsidRPr="00CF1659">
        <w:rPr>
          <w:rFonts w:ascii="Times New Roman" w:hAnsi="Times New Roman" w:cs="Times New Roman"/>
          <w:color w:val="auto"/>
          <w:sz w:val="26"/>
          <w:szCs w:val="26"/>
        </w:rPr>
        <w:t xml:space="preserve">Для решения вопросов по строительству нового благоустроенного жилья и переселению жителей,  в 2021 году  </w:t>
      </w:r>
      <w:r w:rsidRPr="00CF1659">
        <w:rPr>
          <w:rFonts w:ascii="Times New Roman" w:hAnsi="Times New Roman" w:cs="Times New Roman"/>
          <w:color w:val="auto"/>
          <w:sz w:val="26"/>
          <w:szCs w:val="26"/>
        </w:rPr>
        <w:tab/>
      </w:r>
      <w:r w:rsidRPr="00CF1659">
        <w:rPr>
          <w:rFonts w:ascii="Times New Roman" w:hAnsi="Times New Roman" w:cs="Times New Roman"/>
          <w:sz w:val="26"/>
          <w:szCs w:val="26"/>
        </w:rPr>
        <w:t xml:space="preserve">заключено 2 договора на аренду земельных </w:t>
      </w:r>
      <w:r w:rsidRPr="00CF1659">
        <w:rPr>
          <w:rFonts w:ascii="Times New Roman" w:hAnsi="Times New Roman" w:cs="Times New Roman"/>
          <w:sz w:val="26"/>
          <w:szCs w:val="26"/>
        </w:rPr>
        <w:lastRenderedPageBreak/>
        <w:t>участков  под строительство малоэтажной многоквартирной жилой застройки (Протокол результатов аукциона по продаже права на заключение договоров аренды земельных участков на территории Сельского поселения № 08-20/93 от 27.08.2021г.;  № 08-20/94 от 27.08.2021).</w:t>
      </w:r>
      <w:proofErr w:type="gramEnd"/>
    </w:p>
    <w:p w:rsidR="00377D22" w:rsidRPr="00CF1659" w:rsidRDefault="00377D22" w:rsidP="00377D22">
      <w:pPr>
        <w:spacing w:line="360" w:lineRule="auto"/>
        <w:ind w:left="360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CF1659">
        <w:rPr>
          <w:rFonts w:ascii="Times New Roman" w:hAnsi="Times New Roman" w:cs="Times New Roman"/>
          <w:color w:val="auto"/>
          <w:sz w:val="26"/>
          <w:szCs w:val="26"/>
        </w:rPr>
        <w:t>В 2021 году в собственность Сельского поселения принято 3 квартиры:</w:t>
      </w:r>
    </w:p>
    <w:p w:rsidR="00377D22" w:rsidRPr="00CF1659" w:rsidRDefault="00377D22" w:rsidP="00377D22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F1659">
        <w:rPr>
          <w:rFonts w:ascii="Times New Roman" w:hAnsi="Times New Roman" w:cs="Times New Roman"/>
          <w:b/>
          <w:color w:val="FF0000"/>
          <w:sz w:val="26"/>
          <w:szCs w:val="26"/>
        </w:rPr>
        <w:t xml:space="preserve"> - </w:t>
      </w:r>
      <w:r w:rsidRPr="00CF1659">
        <w:rPr>
          <w:rFonts w:ascii="Times New Roman" w:hAnsi="Times New Roman" w:cs="Times New Roman"/>
          <w:sz w:val="26"/>
          <w:szCs w:val="26"/>
        </w:rPr>
        <w:t xml:space="preserve">Приобретена квартира по Соглашению об изъятии недвижимого имущества для муниципальных нужд от 11.02.2021 года площадью 31,9 кв.м., </w:t>
      </w:r>
      <w:proofErr w:type="spellStart"/>
      <w:r w:rsidRPr="00CF1659">
        <w:rPr>
          <w:rFonts w:ascii="Times New Roman" w:hAnsi="Times New Roman" w:cs="Times New Roman"/>
          <w:sz w:val="26"/>
          <w:szCs w:val="26"/>
        </w:rPr>
        <w:t>с</w:t>
      </w:r>
      <w:proofErr w:type="gramStart"/>
      <w:r w:rsidRPr="00CF1659">
        <w:rPr>
          <w:rFonts w:ascii="Times New Roman" w:hAnsi="Times New Roman" w:cs="Times New Roman"/>
          <w:sz w:val="26"/>
          <w:szCs w:val="26"/>
        </w:rPr>
        <w:t>.Т</w:t>
      </w:r>
      <w:proofErr w:type="gramEnd"/>
      <w:r w:rsidRPr="00CF1659">
        <w:rPr>
          <w:rFonts w:ascii="Times New Roman" w:hAnsi="Times New Roman" w:cs="Times New Roman"/>
          <w:sz w:val="26"/>
          <w:szCs w:val="26"/>
        </w:rPr>
        <w:t>ельвиска</w:t>
      </w:r>
      <w:proofErr w:type="spellEnd"/>
      <w:r w:rsidRPr="00CF1659">
        <w:rPr>
          <w:rFonts w:ascii="Times New Roman" w:hAnsi="Times New Roman" w:cs="Times New Roman"/>
          <w:sz w:val="26"/>
          <w:szCs w:val="26"/>
        </w:rPr>
        <w:t xml:space="preserve"> ул. </w:t>
      </w:r>
      <w:proofErr w:type="spellStart"/>
      <w:r w:rsidRPr="00CF1659">
        <w:rPr>
          <w:rFonts w:ascii="Times New Roman" w:hAnsi="Times New Roman" w:cs="Times New Roman"/>
          <w:sz w:val="26"/>
          <w:szCs w:val="26"/>
        </w:rPr>
        <w:t>Пустозерская</w:t>
      </w:r>
      <w:proofErr w:type="spellEnd"/>
      <w:r w:rsidRPr="00CF1659">
        <w:rPr>
          <w:rFonts w:ascii="Times New Roman" w:hAnsi="Times New Roman" w:cs="Times New Roman"/>
          <w:sz w:val="26"/>
          <w:szCs w:val="26"/>
        </w:rPr>
        <w:t>, дом 30, кВ.8 с целью организации сноса многоквартирного дома признанного аварийным и подлежащим сносу, согласно Постановлению Администрации МО «</w:t>
      </w:r>
      <w:proofErr w:type="spellStart"/>
      <w:r w:rsidRPr="00CF1659">
        <w:rPr>
          <w:rFonts w:ascii="Times New Roman" w:hAnsi="Times New Roman" w:cs="Times New Roman"/>
          <w:sz w:val="26"/>
          <w:szCs w:val="26"/>
        </w:rPr>
        <w:t>Тельвисочный</w:t>
      </w:r>
      <w:proofErr w:type="spellEnd"/>
      <w:r w:rsidRPr="00CF1659">
        <w:rPr>
          <w:rFonts w:ascii="Times New Roman" w:hAnsi="Times New Roman" w:cs="Times New Roman"/>
          <w:sz w:val="26"/>
          <w:szCs w:val="26"/>
        </w:rPr>
        <w:t xml:space="preserve"> сельсовет» НАО от 29.03.2019 № 29;</w:t>
      </w:r>
    </w:p>
    <w:p w:rsidR="00377D22" w:rsidRPr="00CF1659" w:rsidRDefault="00377D22" w:rsidP="00377D22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F1659">
        <w:rPr>
          <w:rFonts w:ascii="Times New Roman" w:hAnsi="Times New Roman" w:cs="Times New Roman"/>
          <w:sz w:val="26"/>
          <w:szCs w:val="26"/>
        </w:rPr>
        <w:t>- «</w:t>
      </w:r>
      <w:proofErr w:type="gramStart"/>
      <w:r w:rsidRPr="00CF1659">
        <w:rPr>
          <w:rFonts w:ascii="Times New Roman" w:hAnsi="Times New Roman" w:cs="Times New Roman"/>
          <w:sz w:val="26"/>
          <w:szCs w:val="26"/>
        </w:rPr>
        <w:t>Приобретена</w:t>
      </w:r>
      <w:proofErr w:type="gramEnd"/>
      <w:r w:rsidRPr="00CF1659">
        <w:rPr>
          <w:rFonts w:ascii="Times New Roman" w:hAnsi="Times New Roman" w:cs="Times New Roman"/>
          <w:sz w:val="26"/>
          <w:szCs w:val="26"/>
        </w:rPr>
        <w:t xml:space="preserve"> ½ доли жилого дома № 8 по ул. Школьная в с. </w:t>
      </w:r>
      <w:proofErr w:type="spellStart"/>
      <w:r w:rsidRPr="00CF1659">
        <w:rPr>
          <w:rFonts w:ascii="Times New Roman" w:hAnsi="Times New Roman" w:cs="Times New Roman"/>
          <w:sz w:val="26"/>
          <w:szCs w:val="26"/>
        </w:rPr>
        <w:t>Тельвиска</w:t>
      </w:r>
      <w:proofErr w:type="spellEnd"/>
      <w:r w:rsidRPr="00CF1659">
        <w:rPr>
          <w:rFonts w:ascii="Times New Roman" w:hAnsi="Times New Roman" w:cs="Times New Roman"/>
          <w:sz w:val="26"/>
          <w:szCs w:val="26"/>
        </w:rPr>
        <w:t xml:space="preserve"> МО «</w:t>
      </w:r>
      <w:proofErr w:type="spellStart"/>
      <w:r w:rsidRPr="00CF1659">
        <w:rPr>
          <w:rFonts w:ascii="Times New Roman" w:hAnsi="Times New Roman" w:cs="Times New Roman"/>
          <w:sz w:val="26"/>
          <w:szCs w:val="26"/>
        </w:rPr>
        <w:t>Тельвисочный</w:t>
      </w:r>
      <w:proofErr w:type="spellEnd"/>
      <w:r w:rsidRPr="00CF1659">
        <w:rPr>
          <w:rFonts w:ascii="Times New Roman" w:hAnsi="Times New Roman" w:cs="Times New Roman"/>
          <w:sz w:val="26"/>
          <w:szCs w:val="26"/>
        </w:rPr>
        <w:t xml:space="preserve"> сельсовет» НАО» по Соглашению № б/</w:t>
      </w:r>
      <w:proofErr w:type="spellStart"/>
      <w:r w:rsidRPr="00CF1659">
        <w:rPr>
          <w:rFonts w:ascii="Times New Roman" w:hAnsi="Times New Roman" w:cs="Times New Roman"/>
          <w:sz w:val="26"/>
          <w:szCs w:val="26"/>
        </w:rPr>
        <w:t>н</w:t>
      </w:r>
      <w:proofErr w:type="spellEnd"/>
      <w:r w:rsidRPr="00CF1659">
        <w:rPr>
          <w:rFonts w:ascii="Times New Roman" w:hAnsi="Times New Roman" w:cs="Times New Roman"/>
          <w:sz w:val="26"/>
          <w:szCs w:val="26"/>
        </w:rPr>
        <w:t xml:space="preserve"> от 08.06.202  «Об изъятии недвижимого имущества для муниципальных нужд» с целью организации сноса  дома признанного аварийным и подлежащим сносу;</w:t>
      </w:r>
    </w:p>
    <w:p w:rsidR="00377D22" w:rsidRPr="00CF1659" w:rsidRDefault="00377D22" w:rsidP="000552FD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F1659">
        <w:rPr>
          <w:rFonts w:ascii="Times New Roman" w:hAnsi="Times New Roman" w:cs="Times New Roman"/>
          <w:sz w:val="26"/>
          <w:szCs w:val="26"/>
        </w:rPr>
        <w:t xml:space="preserve">- В собственность Сельского поселения передана квартира по адресу </w:t>
      </w:r>
      <w:proofErr w:type="spellStart"/>
      <w:r w:rsidRPr="00CF1659">
        <w:rPr>
          <w:rFonts w:ascii="Times New Roman" w:hAnsi="Times New Roman" w:cs="Times New Roman"/>
          <w:sz w:val="26"/>
          <w:szCs w:val="26"/>
        </w:rPr>
        <w:t>д</w:t>
      </w:r>
      <w:proofErr w:type="gramStart"/>
      <w:r w:rsidRPr="00CF1659">
        <w:rPr>
          <w:rFonts w:ascii="Times New Roman" w:hAnsi="Times New Roman" w:cs="Times New Roman"/>
          <w:sz w:val="26"/>
          <w:szCs w:val="26"/>
        </w:rPr>
        <w:t>.М</w:t>
      </w:r>
      <w:proofErr w:type="gramEnd"/>
      <w:r w:rsidRPr="00CF1659">
        <w:rPr>
          <w:rFonts w:ascii="Times New Roman" w:hAnsi="Times New Roman" w:cs="Times New Roman"/>
          <w:sz w:val="26"/>
          <w:szCs w:val="26"/>
        </w:rPr>
        <w:t>акарово</w:t>
      </w:r>
      <w:proofErr w:type="spellEnd"/>
      <w:r w:rsidRPr="00CF1659">
        <w:rPr>
          <w:rFonts w:ascii="Times New Roman" w:hAnsi="Times New Roman" w:cs="Times New Roman"/>
          <w:sz w:val="26"/>
          <w:szCs w:val="26"/>
        </w:rPr>
        <w:t>, ул.Центральная, д.8, кВ.3 (Договор от 12.04.2021 года; Распоряжение от 08.06.2021 № 81 «О принятии имущества в собственность Сельского поселения «</w:t>
      </w:r>
      <w:proofErr w:type="spellStart"/>
      <w:r w:rsidRPr="00CF1659">
        <w:rPr>
          <w:rFonts w:ascii="Times New Roman" w:hAnsi="Times New Roman" w:cs="Times New Roman"/>
          <w:sz w:val="26"/>
          <w:szCs w:val="26"/>
        </w:rPr>
        <w:t>Тельвисочный</w:t>
      </w:r>
      <w:proofErr w:type="spellEnd"/>
      <w:r w:rsidRPr="00CF1659">
        <w:rPr>
          <w:rFonts w:ascii="Times New Roman" w:hAnsi="Times New Roman" w:cs="Times New Roman"/>
          <w:sz w:val="26"/>
          <w:szCs w:val="26"/>
        </w:rPr>
        <w:t xml:space="preserve"> сельсовет» ЗР НАО). </w:t>
      </w:r>
    </w:p>
    <w:p w:rsidR="007260D6" w:rsidRPr="00CF1659" w:rsidRDefault="0039281E" w:rsidP="002A1DAE">
      <w:pPr>
        <w:pStyle w:val="a7"/>
        <w:spacing w:line="360" w:lineRule="auto"/>
        <w:ind w:firstLine="708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CF1659">
        <w:rPr>
          <w:rFonts w:ascii="Times New Roman" w:hAnsi="Times New Roman" w:cs="Times New Roman"/>
          <w:color w:val="auto"/>
          <w:sz w:val="26"/>
          <w:szCs w:val="26"/>
        </w:rPr>
        <w:t>В рамках развития жилищного строительства на территории</w:t>
      </w:r>
      <w:r w:rsidR="008B0D78" w:rsidRPr="00CF1659">
        <w:rPr>
          <w:rFonts w:ascii="Times New Roman" w:hAnsi="Times New Roman" w:cs="Times New Roman"/>
          <w:color w:val="auto"/>
          <w:sz w:val="26"/>
          <w:szCs w:val="26"/>
        </w:rPr>
        <w:t xml:space="preserve"> </w:t>
      </w:r>
      <w:r w:rsidRPr="00CF1659">
        <w:rPr>
          <w:rFonts w:ascii="Times New Roman" w:hAnsi="Times New Roman" w:cs="Times New Roman"/>
          <w:color w:val="auto"/>
          <w:sz w:val="26"/>
          <w:szCs w:val="26"/>
        </w:rPr>
        <w:t>сельских поселений округа, органами государственной власти округа осуществляются мероприятия по оказанию государственной поддержки жителям сельской местности при строительстве или газификации индивидуальных жилых домов.</w:t>
      </w:r>
    </w:p>
    <w:p w:rsidR="000552FD" w:rsidRPr="00CF1659" w:rsidRDefault="007260D6" w:rsidP="00A1433D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color w:val="auto"/>
          <w:spacing w:val="2"/>
          <w:sz w:val="26"/>
          <w:szCs w:val="26"/>
          <w:shd w:val="clear" w:color="auto" w:fill="FFFFFF"/>
        </w:rPr>
      </w:pPr>
      <w:r w:rsidRPr="00CF1659">
        <w:rPr>
          <w:rFonts w:ascii="Times New Roman" w:hAnsi="Times New Roman" w:cs="Times New Roman"/>
          <w:color w:val="auto"/>
          <w:sz w:val="26"/>
          <w:szCs w:val="26"/>
        </w:rPr>
        <w:t xml:space="preserve"> </w:t>
      </w:r>
      <w:r w:rsidR="006838D6" w:rsidRPr="00CF1659">
        <w:rPr>
          <w:rFonts w:ascii="Times New Roman" w:hAnsi="Times New Roman" w:cs="Times New Roman"/>
          <w:color w:val="auto"/>
          <w:sz w:val="26"/>
          <w:szCs w:val="26"/>
        </w:rPr>
        <w:tab/>
        <w:t xml:space="preserve">Постановлением № 101 от 08.08.2019 года Администрации муниципального образования утверждена муниципальная программа </w:t>
      </w:r>
      <w:r w:rsidR="006838D6" w:rsidRPr="00CF1659">
        <w:rPr>
          <w:rFonts w:ascii="Times New Roman" w:hAnsi="Times New Roman" w:cs="Times New Roman"/>
          <w:color w:val="auto"/>
          <w:spacing w:val="2"/>
          <w:sz w:val="26"/>
          <w:szCs w:val="26"/>
        </w:rPr>
        <w:t>«Развитие и поддержка</w:t>
      </w:r>
      <w:r w:rsidR="006838D6" w:rsidRPr="00CF1659">
        <w:rPr>
          <w:rFonts w:ascii="Times New Roman" w:hAnsi="Times New Roman" w:cs="Times New Roman"/>
          <w:b/>
          <w:color w:val="auto"/>
          <w:spacing w:val="2"/>
          <w:sz w:val="26"/>
          <w:szCs w:val="26"/>
        </w:rPr>
        <w:t xml:space="preserve">  </w:t>
      </w:r>
      <w:r w:rsidR="006838D6" w:rsidRPr="00CF1659">
        <w:rPr>
          <w:rFonts w:ascii="Times New Roman" w:hAnsi="Times New Roman" w:cs="Times New Roman"/>
          <w:color w:val="auto"/>
          <w:spacing w:val="2"/>
          <w:sz w:val="26"/>
          <w:szCs w:val="26"/>
        </w:rPr>
        <w:t xml:space="preserve">муниципального жилищного фонда </w:t>
      </w:r>
      <w:r w:rsidR="006838D6" w:rsidRPr="00CF1659">
        <w:rPr>
          <w:rFonts w:ascii="Times New Roman" w:hAnsi="Times New Roman" w:cs="Times New Roman"/>
          <w:color w:val="auto"/>
          <w:spacing w:val="-14"/>
          <w:sz w:val="26"/>
          <w:szCs w:val="26"/>
        </w:rPr>
        <w:t xml:space="preserve"> муниципального образования «</w:t>
      </w:r>
      <w:proofErr w:type="spellStart"/>
      <w:r w:rsidR="006838D6" w:rsidRPr="00CF1659">
        <w:rPr>
          <w:rFonts w:ascii="Times New Roman" w:hAnsi="Times New Roman" w:cs="Times New Roman"/>
          <w:color w:val="auto"/>
          <w:spacing w:val="-14"/>
          <w:sz w:val="26"/>
          <w:szCs w:val="26"/>
        </w:rPr>
        <w:t>Тельвисочный</w:t>
      </w:r>
      <w:proofErr w:type="spellEnd"/>
      <w:r w:rsidR="006838D6" w:rsidRPr="00CF1659">
        <w:rPr>
          <w:rFonts w:ascii="Times New Roman" w:hAnsi="Times New Roman" w:cs="Times New Roman"/>
          <w:color w:val="auto"/>
          <w:spacing w:val="-14"/>
          <w:sz w:val="26"/>
          <w:szCs w:val="26"/>
        </w:rPr>
        <w:t xml:space="preserve"> сельсовет» Ненецкого автономного округа на 2019-2022 годы».  Цель муниципальной программы: - </w:t>
      </w:r>
      <w:r w:rsidR="006838D6" w:rsidRPr="00CF1659">
        <w:rPr>
          <w:rFonts w:ascii="Times New Roman" w:hAnsi="Times New Roman" w:cs="Times New Roman"/>
          <w:color w:val="auto"/>
          <w:spacing w:val="2"/>
          <w:sz w:val="26"/>
          <w:szCs w:val="26"/>
          <w:shd w:val="clear" w:color="auto" w:fill="FFFFFF"/>
        </w:rPr>
        <w:t xml:space="preserve">Повышение качества и эффективности управления жилищным </w:t>
      </w:r>
      <w:r w:rsidR="00F601C4" w:rsidRPr="00CF1659">
        <w:rPr>
          <w:rFonts w:ascii="Times New Roman" w:hAnsi="Times New Roman" w:cs="Times New Roman"/>
          <w:color w:val="auto"/>
          <w:spacing w:val="2"/>
          <w:sz w:val="26"/>
          <w:szCs w:val="26"/>
          <w:shd w:val="clear" w:color="auto" w:fill="FFFFFF"/>
        </w:rPr>
        <w:t>фондом, надежности эксплуатации.</w:t>
      </w:r>
      <w:r w:rsidR="00A1433D" w:rsidRPr="00CF1659">
        <w:rPr>
          <w:rFonts w:ascii="Times New Roman" w:hAnsi="Times New Roman" w:cs="Times New Roman"/>
          <w:color w:val="auto"/>
          <w:spacing w:val="2"/>
          <w:sz w:val="26"/>
          <w:szCs w:val="26"/>
          <w:shd w:val="clear" w:color="auto" w:fill="FFFFFF"/>
        </w:rPr>
        <w:t xml:space="preserve"> </w:t>
      </w:r>
      <w:r w:rsidR="006838D6" w:rsidRPr="00CF1659">
        <w:rPr>
          <w:rFonts w:ascii="Times New Roman" w:hAnsi="Times New Roman" w:cs="Times New Roman"/>
          <w:color w:val="auto"/>
          <w:spacing w:val="-14"/>
          <w:sz w:val="26"/>
          <w:szCs w:val="26"/>
        </w:rPr>
        <w:t xml:space="preserve">В рамках муниципальной программы </w:t>
      </w:r>
      <w:r w:rsidR="00377D22" w:rsidRPr="00CF1659">
        <w:rPr>
          <w:rFonts w:ascii="Times New Roman" w:hAnsi="Times New Roman" w:cs="Times New Roman"/>
          <w:color w:val="auto"/>
          <w:spacing w:val="-14"/>
          <w:sz w:val="26"/>
          <w:szCs w:val="26"/>
        </w:rPr>
        <w:t xml:space="preserve">  </w:t>
      </w:r>
      <w:r w:rsidR="000552FD" w:rsidRPr="00CF1659">
        <w:rPr>
          <w:rFonts w:ascii="Times New Roman" w:hAnsi="Times New Roman" w:cs="Times New Roman"/>
          <w:color w:val="auto"/>
          <w:spacing w:val="-14"/>
          <w:sz w:val="26"/>
          <w:szCs w:val="26"/>
        </w:rPr>
        <w:t>на 01.10.2021 года использовано 709,3</w:t>
      </w:r>
      <w:r w:rsidR="00F641D1" w:rsidRPr="00CF1659">
        <w:rPr>
          <w:rFonts w:ascii="Times New Roman" w:hAnsi="Times New Roman" w:cs="Times New Roman"/>
          <w:color w:val="auto"/>
          <w:spacing w:val="-14"/>
          <w:sz w:val="26"/>
          <w:szCs w:val="26"/>
        </w:rPr>
        <w:t xml:space="preserve"> тыс. руб</w:t>
      </w:r>
      <w:r w:rsidR="006838D6" w:rsidRPr="00CF1659">
        <w:rPr>
          <w:rFonts w:ascii="Times New Roman" w:hAnsi="Times New Roman" w:cs="Times New Roman"/>
          <w:color w:val="auto"/>
          <w:spacing w:val="-14"/>
          <w:sz w:val="26"/>
          <w:szCs w:val="26"/>
        </w:rPr>
        <w:t xml:space="preserve">. </w:t>
      </w:r>
      <w:r w:rsidR="000552FD" w:rsidRPr="00CF1659">
        <w:rPr>
          <w:rFonts w:ascii="Times New Roman" w:hAnsi="Times New Roman" w:cs="Times New Roman"/>
          <w:color w:val="auto"/>
          <w:spacing w:val="-14"/>
          <w:sz w:val="26"/>
          <w:szCs w:val="26"/>
        </w:rPr>
        <w:t xml:space="preserve">Средства направлены </w:t>
      </w:r>
      <w:r w:rsidR="00F601C4" w:rsidRPr="00CF1659">
        <w:rPr>
          <w:rFonts w:ascii="Times New Roman" w:hAnsi="Times New Roman" w:cs="Times New Roman"/>
          <w:sz w:val="26"/>
          <w:szCs w:val="26"/>
        </w:rPr>
        <w:t xml:space="preserve">на   </w:t>
      </w:r>
      <w:r w:rsidR="000552FD" w:rsidRPr="00CF1659">
        <w:rPr>
          <w:rFonts w:ascii="Times New Roman" w:hAnsi="Times New Roman" w:cs="Times New Roman"/>
          <w:sz w:val="26"/>
          <w:szCs w:val="26"/>
        </w:rPr>
        <w:t>реализацию мероприятий: в 2019 – 2020 годах проведена «Техническая инвентаризация муниципального жилого фонда (</w:t>
      </w:r>
      <w:r w:rsidR="00F641D1" w:rsidRPr="00CF1659">
        <w:rPr>
          <w:rFonts w:ascii="Times New Roman" w:hAnsi="Times New Roman" w:cs="Times New Roman"/>
          <w:sz w:val="26"/>
          <w:szCs w:val="26"/>
        </w:rPr>
        <w:t>изготовлены (обновлены)  технические паспорта</w:t>
      </w:r>
      <w:r w:rsidR="003A2ED4" w:rsidRPr="00CF1659">
        <w:rPr>
          <w:rFonts w:ascii="Times New Roman" w:hAnsi="Times New Roman" w:cs="Times New Roman"/>
          <w:sz w:val="26"/>
          <w:szCs w:val="26"/>
        </w:rPr>
        <w:t xml:space="preserve"> </w:t>
      </w:r>
      <w:r w:rsidR="00F601C4" w:rsidRPr="00CF1659">
        <w:rPr>
          <w:rFonts w:ascii="Times New Roman" w:hAnsi="Times New Roman" w:cs="Times New Roman"/>
          <w:sz w:val="26"/>
          <w:szCs w:val="26"/>
        </w:rPr>
        <w:t xml:space="preserve"> </w:t>
      </w:r>
      <w:r w:rsidR="0082382E" w:rsidRPr="00CF1659">
        <w:rPr>
          <w:rFonts w:ascii="Times New Roman" w:hAnsi="Times New Roman" w:cs="Times New Roman"/>
          <w:sz w:val="26"/>
          <w:szCs w:val="26"/>
        </w:rPr>
        <w:t>37</w:t>
      </w:r>
      <w:r w:rsidR="00F601C4" w:rsidRPr="00CF1659">
        <w:rPr>
          <w:rFonts w:ascii="Times New Roman" w:hAnsi="Times New Roman" w:cs="Times New Roman"/>
          <w:sz w:val="26"/>
          <w:szCs w:val="26"/>
        </w:rPr>
        <w:t>-</w:t>
      </w:r>
      <w:r w:rsidR="0082382E" w:rsidRPr="00CF1659">
        <w:rPr>
          <w:rFonts w:ascii="Times New Roman" w:hAnsi="Times New Roman" w:cs="Times New Roman"/>
          <w:sz w:val="26"/>
          <w:szCs w:val="26"/>
        </w:rPr>
        <w:t>ми</w:t>
      </w:r>
      <w:r w:rsidR="005C4454" w:rsidRPr="00CF1659">
        <w:rPr>
          <w:rFonts w:ascii="Times New Roman" w:hAnsi="Times New Roman" w:cs="Times New Roman"/>
          <w:sz w:val="26"/>
          <w:szCs w:val="26"/>
        </w:rPr>
        <w:t xml:space="preserve"> </w:t>
      </w:r>
      <w:r w:rsidR="003A2ED4" w:rsidRPr="00CF1659">
        <w:rPr>
          <w:rFonts w:ascii="Times New Roman" w:hAnsi="Times New Roman" w:cs="Times New Roman"/>
          <w:sz w:val="26"/>
          <w:szCs w:val="26"/>
        </w:rPr>
        <w:t>жилых домов</w:t>
      </w:r>
      <w:r w:rsidR="000552FD" w:rsidRPr="00CF1659">
        <w:rPr>
          <w:rFonts w:ascii="Times New Roman" w:hAnsi="Times New Roman" w:cs="Times New Roman"/>
          <w:sz w:val="26"/>
          <w:szCs w:val="26"/>
        </w:rPr>
        <w:t>)»; Оказаны услуги по «Проверке</w:t>
      </w:r>
      <w:r w:rsidR="005C4454" w:rsidRPr="00CF1659">
        <w:rPr>
          <w:rFonts w:ascii="Times New Roman" w:hAnsi="Times New Roman" w:cs="Times New Roman"/>
          <w:sz w:val="26"/>
          <w:szCs w:val="26"/>
        </w:rPr>
        <w:t xml:space="preserve"> достоверности определения сметной </w:t>
      </w:r>
      <w:r w:rsidR="005C4454" w:rsidRPr="00CF1659">
        <w:rPr>
          <w:rFonts w:ascii="Times New Roman" w:hAnsi="Times New Roman" w:cs="Times New Roman"/>
          <w:sz w:val="26"/>
          <w:szCs w:val="26"/>
        </w:rPr>
        <w:lastRenderedPageBreak/>
        <w:t xml:space="preserve">стоимости капитального ремонта жилых домов № 22, 30б </w:t>
      </w:r>
      <w:r w:rsidR="006100D1" w:rsidRPr="00CF1659">
        <w:rPr>
          <w:rFonts w:ascii="Times New Roman" w:hAnsi="Times New Roman" w:cs="Times New Roman"/>
          <w:sz w:val="26"/>
          <w:szCs w:val="26"/>
        </w:rPr>
        <w:t xml:space="preserve"> </w:t>
      </w:r>
      <w:r w:rsidR="005C4454" w:rsidRPr="00CF1659">
        <w:rPr>
          <w:rFonts w:ascii="Times New Roman" w:hAnsi="Times New Roman" w:cs="Times New Roman"/>
          <w:sz w:val="26"/>
          <w:szCs w:val="26"/>
        </w:rPr>
        <w:t xml:space="preserve">по ул. </w:t>
      </w:r>
      <w:proofErr w:type="spellStart"/>
      <w:r w:rsidR="005C4454" w:rsidRPr="00CF1659">
        <w:rPr>
          <w:rFonts w:ascii="Times New Roman" w:hAnsi="Times New Roman" w:cs="Times New Roman"/>
          <w:sz w:val="26"/>
          <w:szCs w:val="26"/>
        </w:rPr>
        <w:t>Пустозерска</w:t>
      </w:r>
      <w:r w:rsidR="0082382E" w:rsidRPr="00CF1659">
        <w:rPr>
          <w:rFonts w:ascii="Times New Roman" w:hAnsi="Times New Roman" w:cs="Times New Roman"/>
          <w:sz w:val="26"/>
          <w:szCs w:val="26"/>
        </w:rPr>
        <w:t>я</w:t>
      </w:r>
      <w:proofErr w:type="spellEnd"/>
      <w:r w:rsidR="0082382E" w:rsidRPr="00CF1659">
        <w:rPr>
          <w:rFonts w:ascii="Times New Roman" w:hAnsi="Times New Roman" w:cs="Times New Roman"/>
          <w:sz w:val="26"/>
          <w:szCs w:val="26"/>
        </w:rPr>
        <w:t xml:space="preserve"> в </w:t>
      </w:r>
      <w:proofErr w:type="spellStart"/>
      <w:r w:rsidR="0082382E" w:rsidRPr="00CF1659">
        <w:rPr>
          <w:rFonts w:ascii="Times New Roman" w:hAnsi="Times New Roman" w:cs="Times New Roman"/>
          <w:sz w:val="26"/>
          <w:szCs w:val="26"/>
        </w:rPr>
        <w:t>с</w:t>
      </w:r>
      <w:proofErr w:type="gramStart"/>
      <w:r w:rsidR="0082382E" w:rsidRPr="00CF1659">
        <w:rPr>
          <w:rFonts w:ascii="Times New Roman" w:hAnsi="Times New Roman" w:cs="Times New Roman"/>
          <w:sz w:val="26"/>
          <w:szCs w:val="26"/>
        </w:rPr>
        <w:t>.Т</w:t>
      </w:r>
      <w:proofErr w:type="gramEnd"/>
      <w:r w:rsidR="0082382E" w:rsidRPr="00CF1659">
        <w:rPr>
          <w:rFonts w:ascii="Times New Roman" w:hAnsi="Times New Roman" w:cs="Times New Roman"/>
          <w:sz w:val="26"/>
          <w:szCs w:val="26"/>
        </w:rPr>
        <w:t>ельвиска</w:t>
      </w:r>
      <w:proofErr w:type="spellEnd"/>
      <w:r w:rsidR="000552FD" w:rsidRPr="00CF1659">
        <w:rPr>
          <w:rFonts w:ascii="Times New Roman" w:hAnsi="Times New Roman" w:cs="Times New Roman"/>
          <w:sz w:val="26"/>
          <w:szCs w:val="26"/>
        </w:rPr>
        <w:t>»</w:t>
      </w:r>
      <w:r w:rsidR="005C4454" w:rsidRPr="00CF1659">
        <w:rPr>
          <w:rFonts w:ascii="Times New Roman" w:hAnsi="Times New Roman" w:cs="Times New Roman"/>
          <w:sz w:val="26"/>
          <w:szCs w:val="26"/>
        </w:rPr>
        <w:t xml:space="preserve">; </w:t>
      </w:r>
      <w:r w:rsidR="000552FD" w:rsidRPr="00CF1659">
        <w:rPr>
          <w:rFonts w:ascii="Times New Roman" w:hAnsi="Times New Roman" w:cs="Times New Roman"/>
          <w:sz w:val="26"/>
          <w:szCs w:val="26"/>
        </w:rPr>
        <w:t xml:space="preserve">Оказаны услуги по «Расчету </w:t>
      </w:r>
      <w:r w:rsidR="006100D1" w:rsidRPr="00CF1659">
        <w:rPr>
          <w:rFonts w:ascii="Times New Roman" w:hAnsi="Times New Roman" w:cs="Times New Roman"/>
          <w:sz w:val="26"/>
          <w:szCs w:val="26"/>
        </w:rPr>
        <w:t>обоснованного тарифа стоимости одного квадратного метра на содержание муниципального жилого фонда</w:t>
      </w:r>
      <w:r w:rsidR="000552FD" w:rsidRPr="00CF1659">
        <w:rPr>
          <w:rFonts w:ascii="Times New Roman" w:hAnsi="Times New Roman" w:cs="Times New Roman"/>
          <w:sz w:val="26"/>
          <w:szCs w:val="26"/>
        </w:rPr>
        <w:t>»</w:t>
      </w:r>
      <w:r w:rsidR="00A772DC" w:rsidRPr="00CF1659">
        <w:rPr>
          <w:rFonts w:ascii="Times New Roman" w:hAnsi="Times New Roman" w:cs="Times New Roman"/>
          <w:color w:val="auto"/>
          <w:spacing w:val="-14"/>
          <w:sz w:val="26"/>
          <w:szCs w:val="26"/>
        </w:rPr>
        <w:t>.</w:t>
      </w:r>
      <w:r w:rsidR="0082382E" w:rsidRPr="00CF1659">
        <w:rPr>
          <w:rFonts w:ascii="Times New Roman" w:hAnsi="Times New Roman" w:cs="Times New Roman"/>
          <w:color w:val="auto"/>
          <w:spacing w:val="-14"/>
          <w:sz w:val="26"/>
          <w:szCs w:val="26"/>
        </w:rPr>
        <w:t xml:space="preserve">  </w:t>
      </w:r>
      <w:r w:rsidR="008D03B0" w:rsidRPr="00CF1659">
        <w:rPr>
          <w:rFonts w:ascii="Times New Roman" w:hAnsi="Times New Roman" w:cs="Times New Roman"/>
          <w:color w:val="auto"/>
          <w:spacing w:val="-14"/>
          <w:sz w:val="26"/>
          <w:szCs w:val="26"/>
        </w:rPr>
        <w:t>П</w:t>
      </w:r>
      <w:r w:rsidR="0082382E" w:rsidRPr="00CF1659">
        <w:rPr>
          <w:rFonts w:ascii="Times New Roman" w:hAnsi="Times New Roman" w:cs="Times New Roman"/>
          <w:color w:val="auto"/>
          <w:spacing w:val="-14"/>
          <w:sz w:val="26"/>
          <w:szCs w:val="26"/>
        </w:rPr>
        <w:t>роведены</w:t>
      </w:r>
      <w:r w:rsidR="002F04C6" w:rsidRPr="00CF1659">
        <w:rPr>
          <w:rFonts w:ascii="Times New Roman" w:hAnsi="Times New Roman" w:cs="Times New Roman"/>
          <w:color w:val="auto"/>
          <w:spacing w:val="-14"/>
          <w:sz w:val="26"/>
          <w:szCs w:val="26"/>
        </w:rPr>
        <w:t xml:space="preserve"> аварийные ремонты МЖФ</w:t>
      </w:r>
      <w:r w:rsidR="000552FD" w:rsidRPr="00CF1659">
        <w:rPr>
          <w:rFonts w:ascii="Times New Roman" w:hAnsi="Times New Roman" w:cs="Times New Roman"/>
          <w:color w:val="auto"/>
          <w:spacing w:val="-14"/>
          <w:sz w:val="26"/>
          <w:szCs w:val="26"/>
        </w:rPr>
        <w:t>.</w:t>
      </w:r>
    </w:p>
    <w:p w:rsidR="00A1433D" w:rsidRPr="00CF1659" w:rsidRDefault="000552FD" w:rsidP="00A1433D">
      <w:pPr>
        <w:spacing w:line="360" w:lineRule="auto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CF1659">
        <w:rPr>
          <w:rFonts w:ascii="Times New Roman" w:hAnsi="Times New Roman" w:cs="Times New Roman"/>
          <w:color w:val="auto"/>
          <w:spacing w:val="-14"/>
          <w:sz w:val="26"/>
          <w:szCs w:val="26"/>
        </w:rPr>
        <w:tab/>
        <w:t xml:space="preserve">В 2021 году </w:t>
      </w:r>
      <w:r w:rsidR="00A1433D" w:rsidRPr="00CF1659">
        <w:rPr>
          <w:rFonts w:ascii="Times New Roman" w:hAnsi="Times New Roman" w:cs="Times New Roman"/>
          <w:color w:val="auto"/>
          <w:sz w:val="26"/>
          <w:szCs w:val="26"/>
        </w:rPr>
        <w:t>в рамках  Муниципальной программы «Развитие и поддержка  муниципального жилищного фонда  муниципального образования «</w:t>
      </w:r>
      <w:proofErr w:type="spellStart"/>
      <w:r w:rsidR="00A1433D" w:rsidRPr="00CF1659">
        <w:rPr>
          <w:rFonts w:ascii="Times New Roman" w:hAnsi="Times New Roman" w:cs="Times New Roman"/>
          <w:color w:val="auto"/>
          <w:sz w:val="26"/>
          <w:szCs w:val="26"/>
        </w:rPr>
        <w:t>Тельвисочный</w:t>
      </w:r>
      <w:proofErr w:type="spellEnd"/>
      <w:r w:rsidR="00A1433D" w:rsidRPr="00CF1659">
        <w:rPr>
          <w:rFonts w:ascii="Times New Roman" w:hAnsi="Times New Roman" w:cs="Times New Roman"/>
          <w:color w:val="auto"/>
          <w:sz w:val="26"/>
          <w:szCs w:val="26"/>
        </w:rPr>
        <w:t xml:space="preserve"> сельсовет» Ненецкого автономного округа на 2019-2022 годы» приобретены материальные запасы для текущего ремонта муниципального жилого фонда:</w:t>
      </w:r>
    </w:p>
    <w:p w:rsidR="00A1433D" w:rsidRPr="00CF1659" w:rsidRDefault="003518FE" w:rsidP="00A1433D">
      <w:pPr>
        <w:spacing w:line="360" w:lineRule="auto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>
        <w:rPr>
          <w:rFonts w:ascii="Times New Roman" w:hAnsi="Times New Roman" w:cs="Times New Roman"/>
          <w:color w:val="auto"/>
          <w:sz w:val="26"/>
          <w:szCs w:val="26"/>
        </w:rPr>
        <w:t xml:space="preserve">- </w:t>
      </w:r>
      <w:proofErr w:type="spellStart"/>
      <w:r>
        <w:rPr>
          <w:rFonts w:ascii="Times New Roman" w:hAnsi="Times New Roman" w:cs="Times New Roman"/>
          <w:color w:val="auto"/>
          <w:sz w:val="26"/>
          <w:szCs w:val="26"/>
        </w:rPr>
        <w:t>Погружной</w:t>
      </w:r>
      <w:proofErr w:type="spellEnd"/>
      <w:r>
        <w:rPr>
          <w:rFonts w:ascii="Times New Roman" w:hAnsi="Times New Roman" w:cs="Times New Roman"/>
          <w:color w:val="auto"/>
          <w:sz w:val="26"/>
          <w:szCs w:val="26"/>
        </w:rPr>
        <w:t xml:space="preserve"> насос  (</w:t>
      </w:r>
      <w:r w:rsidR="00A1433D" w:rsidRPr="00CF1659">
        <w:rPr>
          <w:rFonts w:ascii="Times New Roman" w:hAnsi="Times New Roman" w:cs="Times New Roman"/>
          <w:color w:val="auto"/>
          <w:sz w:val="26"/>
          <w:szCs w:val="26"/>
        </w:rPr>
        <w:t xml:space="preserve">Акт обследования от 21.01.2021 года </w:t>
      </w:r>
      <w:proofErr w:type="spellStart"/>
      <w:r w:rsidR="00A1433D" w:rsidRPr="00CF1659">
        <w:rPr>
          <w:rFonts w:ascii="Times New Roman" w:hAnsi="Times New Roman" w:cs="Times New Roman"/>
          <w:color w:val="auto"/>
          <w:sz w:val="26"/>
          <w:szCs w:val="26"/>
        </w:rPr>
        <w:t>с</w:t>
      </w:r>
      <w:proofErr w:type="gramStart"/>
      <w:r w:rsidR="00A1433D" w:rsidRPr="00CF1659">
        <w:rPr>
          <w:rFonts w:ascii="Times New Roman" w:hAnsi="Times New Roman" w:cs="Times New Roman"/>
          <w:color w:val="auto"/>
          <w:sz w:val="26"/>
          <w:szCs w:val="26"/>
        </w:rPr>
        <w:t>.Т</w:t>
      </w:r>
      <w:proofErr w:type="gramEnd"/>
      <w:r w:rsidR="00A1433D" w:rsidRPr="00CF1659">
        <w:rPr>
          <w:rFonts w:ascii="Times New Roman" w:hAnsi="Times New Roman" w:cs="Times New Roman"/>
          <w:color w:val="auto"/>
          <w:sz w:val="26"/>
          <w:szCs w:val="26"/>
        </w:rPr>
        <w:t>ельвиска</w:t>
      </w:r>
      <w:proofErr w:type="spellEnd"/>
      <w:r w:rsidR="00A1433D" w:rsidRPr="00CF1659">
        <w:rPr>
          <w:rFonts w:ascii="Times New Roman" w:hAnsi="Times New Roman" w:cs="Times New Roman"/>
          <w:color w:val="auto"/>
          <w:sz w:val="26"/>
          <w:szCs w:val="26"/>
        </w:rPr>
        <w:t xml:space="preserve">, </w:t>
      </w:r>
      <w:proofErr w:type="spellStart"/>
      <w:r w:rsidR="00A1433D" w:rsidRPr="00CF1659">
        <w:rPr>
          <w:rFonts w:ascii="Times New Roman" w:hAnsi="Times New Roman" w:cs="Times New Roman"/>
          <w:color w:val="auto"/>
          <w:sz w:val="26"/>
          <w:szCs w:val="26"/>
        </w:rPr>
        <w:t>ул.Пустозерская</w:t>
      </w:r>
      <w:proofErr w:type="spellEnd"/>
      <w:r w:rsidR="00A1433D" w:rsidRPr="00CF1659">
        <w:rPr>
          <w:rFonts w:ascii="Times New Roman" w:hAnsi="Times New Roman" w:cs="Times New Roman"/>
          <w:color w:val="auto"/>
          <w:sz w:val="26"/>
          <w:szCs w:val="26"/>
        </w:rPr>
        <w:t xml:space="preserve"> дом 30А  -  вышел из строя </w:t>
      </w:r>
      <w:proofErr w:type="spellStart"/>
      <w:r w:rsidR="00A1433D" w:rsidRPr="00CF1659">
        <w:rPr>
          <w:rFonts w:ascii="Times New Roman" w:hAnsi="Times New Roman" w:cs="Times New Roman"/>
          <w:color w:val="auto"/>
          <w:sz w:val="26"/>
          <w:szCs w:val="26"/>
        </w:rPr>
        <w:t>погружной</w:t>
      </w:r>
      <w:proofErr w:type="spellEnd"/>
      <w:r w:rsidR="00A1433D" w:rsidRPr="00CF1659">
        <w:rPr>
          <w:rFonts w:ascii="Times New Roman" w:hAnsi="Times New Roman" w:cs="Times New Roman"/>
          <w:color w:val="auto"/>
          <w:sz w:val="26"/>
          <w:szCs w:val="26"/>
        </w:rPr>
        <w:t xml:space="preserve"> насос обеспечивающий водоснабжение дома.);</w:t>
      </w:r>
    </w:p>
    <w:p w:rsidR="003518FE" w:rsidRDefault="00A1433D" w:rsidP="00AB2836">
      <w:pPr>
        <w:spacing w:line="360" w:lineRule="auto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CF1659">
        <w:rPr>
          <w:rFonts w:ascii="Times New Roman" w:hAnsi="Times New Roman" w:cs="Times New Roman"/>
          <w:color w:val="auto"/>
          <w:sz w:val="26"/>
          <w:szCs w:val="26"/>
        </w:rPr>
        <w:t>- Радиаторы и фурнитура для установки дополнительного обогрева с цел</w:t>
      </w:r>
      <w:r w:rsidR="00377D22" w:rsidRPr="00CF1659">
        <w:rPr>
          <w:rFonts w:ascii="Times New Roman" w:hAnsi="Times New Roman" w:cs="Times New Roman"/>
          <w:color w:val="auto"/>
          <w:sz w:val="26"/>
          <w:szCs w:val="26"/>
        </w:rPr>
        <w:t>ь</w:t>
      </w:r>
      <w:r w:rsidRPr="00CF1659">
        <w:rPr>
          <w:rFonts w:ascii="Times New Roman" w:hAnsi="Times New Roman" w:cs="Times New Roman"/>
          <w:color w:val="auto"/>
          <w:sz w:val="26"/>
          <w:szCs w:val="26"/>
        </w:rPr>
        <w:t>ю повышения температуры внутренних  жилых помещений т.к. установлен факт понижения температуры в жилых помещениях до + 5С   (Акт обследования от 15.01.2021  д</w:t>
      </w:r>
      <w:r w:rsidR="003518FE">
        <w:rPr>
          <w:rFonts w:ascii="Times New Roman" w:hAnsi="Times New Roman" w:cs="Times New Roman"/>
          <w:color w:val="auto"/>
          <w:sz w:val="26"/>
          <w:szCs w:val="26"/>
        </w:rPr>
        <w:t>ома 5А ул</w:t>
      </w:r>
      <w:proofErr w:type="gramStart"/>
      <w:r w:rsidR="003518FE">
        <w:rPr>
          <w:rFonts w:ascii="Times New Roman" w:hAnsi="Times New Roman" w:cs="Times New Roman"/>
          <w:color w:val="auto"/>
          <w:sz w:val="26"/>
          <w:szCs w:val="26"/>
        </w:rPr>
        <w:t>.П</w:t>
      </w:r>
      <w:proofErr w:type="gramEnd"/>
      <w:r w:rsidR="003518FE">
        <w:rPr>
          <w:rFonts w:ascii="Times New Roman" w:hAnsi="Times New Roman" w:cs="Times New Roman"/>
          <w:color w:val="auto"/>
          <w:sz w:val="26"/>
          <w:szCs w:val="26"/>
        </w:rPr>
        <w:t xml:space="preserve">олярная, </w:t>
      </w:r>
      <w:proofErr w:type="spellStart"/>
      <w:r w:rsidR="003518FE">
        <w:rPr>
          <w:rFonts w:ascii="Times New Roman" w:hAnsi="Times New Roman" w:cs="Times New Roman"/>
          <w:color w:val="auto"/>
          <w:sz w:val="26"/>
          <w:szCs w:val="26"/>
        </w:rPr>
        <w:t>с.Тельвиска</w:t>
      </w:r>
      <w:proofErr w:type="spellEnd"/>
      <w:r w:rsidR="00AB2836" w:rsidRPr="00CF1659">
        <w:rPr>
          <w:rFonts w:ascii="Times New Roman" w:hAnsi="Times New Roman" w:cs="Times New Roman"/>
          <w:color w:val="auto"/>
          <w:sz w:val="26"/>
          <w:szCs w:val="26"/>
        </w:rPr>
        <w:t xml:space="preserve">).  </w:t>
      </w:r>
    </w:p>
    <w:p w:rsidR="0082382E" w:rsidRPr="00CF1659" w:rsidRDefault="003518FE" w:rsidP="00AB2836">
      <w:pPr>
        <w:spacing w:line="360" w:lineRule="auto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>
        <w:rPr>
          <w:rFonts w:ascii="Times New Roman" w:hAnsi="Times New Roman" w:cs="Times New Roman"/>
          <w:color w:val="auto"/>
          <w:sz w:val="26"/>
          <w:szCs w:val="26"/>
        </w:rPr>
        <w:tab/>
      </w:r>
      <w:r w:rsidR="003719A9" w:rsidRPr="00CF1659">
        <w:rPr>
          <w:rFonts w:ascii="Times New Roman" w:hAnsi="Times New Roman" w:cs="Times New Roman"/>
          <w:color w:val="auto"/>
          <w:spacing w:val="-14"/>
          <w:sz w:val="26"/>
          <w:szCs w:val="26"/>
        </w:rPr>
        <w:t xml:space="preserve">По результатам оценки эффективности реализации программы </w:t>
      </w:r>
      <w:r w:rsidR="008D03B0" w:rsidRPr="00CF1659">
        <w:rPr>
          <w:rFonts w:ascii="Times New Roman" w:hAnsi="Times New Roman" w:cs="Times New Roman"/>
          <w:color w:val="auto"/>
          <w:spacing w:val="-14"/>
          <w:sz w:val="26"/>
          <w:szCs w:val="26"/>
        </w:rPr>
        <w:t>за 2019 и 2020</w:t>
      </w:r>
      <w:r w:rsidR="002F04C6" w:rsidRPr="00CF1659">
        <w:rPr>
          <w:rFonts w:ascii="Times New Roman" w:hAnsi="Times New Roman" w:cs="Times New Roman"/>
          <w:color w:val="auto"/>
          <w:spacing w:val="-14"/>
          <w:sz w:val="26"/>
          <w:szCs w:val="26"/>
        </w:rPr>
        <w:t xml:space="preserve"> год</w:t>
      </w:r>
      <w:r w:rsidR="008D03B0" w:rsidRPr="00CF1659">
        <w:rPr>
          <w:rFonts w:ascii="Times New Roman" w:hAnsi="Times New Roman" w:cs="Times New Roman"/>
          <w:color w:val="auto"/>
          <w:spacing w:val="-14"/>
          <w:sz w:val="26"/>
          <w:szCs w:val="26"/>
        </w:rPr>
        <w:t>ы</w:t>
      </w:r>
      <w:r w:rsidR="002F04C6" w:rsidRPr="00CF1659">
        <w:rPr>
          <w:rFonts w:ascii="Times New Roman" w:hAnsi="Times New Roman" w:cs="Times New Roman"/>
          <w:color w:val="auto"/>
          <w:spacing w:val="-14"/>
          <w:sz w:val="26"/>
          <w:szCs w:val="26"/>
        </w:rPr>
        <w:t xml:space="preserve"> </w:t>
      </w:r>
      <w:r w:rsidR="003719A9" w:rsidRPr="00CF1659">
        <w:rPr>
          <w:rFonts w:ascii="Times New Roman" w:hAnsi="Times New Roman" w:cs="Times New Roman"/>
          <w:color w:val="auto"/>
          <w:spacing w:val="-14"/>
          <w:sz w:val="26"/>
          <w:szCs w:val="26"/>
        </w:rPr>
        <w:t xml:space="preserve"> – Программа признается  умеренно эффективной и должна быть продолжена.</w:t>
      </w:r>
    </w:p>
    <w:p w:rsidR="001936A5" w:rsidRPr="00CF1659" w:rsidRDefault="00A516DD" w:rsidP="009379FB">
      <w:pPr>
        <w:spacing w:line="360" w:lineRule="auto"/>
        <w:ind w:firstLine="708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CF1659">
        <w:rPr>
          <w:rFonts w:ascii="Times New Roman" w:hAnsi="Times New Roman" w:cs="Times New Roman"/>
          <w:color w:val="auto"/>
          <w:sz w:val="26"/>
          <w:szCs w:val="26"/>
        </w:rPr>
        <w:t xml:space="preserve">В рамках подпрограммы 1 "Строительство (приобретение) и проведение мероприятий по капитальному и текущему ремонту жилых помещений муниципального района "Заполярный район"  Муниципальной программы  "Комплексное развитие  муниципального района "Заполярный район" на 2017-2022 годы" </w:t>
      </w:r>
      <w:r w:rsidR="009379FB" w:rsidRPr="00CF1659">
        <w:rPr>
          <w:rFonts w:ascii="Times New Roman" w:hAnsi="Times New Roman" w:cs="Times New Roman"/>
          <w:color w:val="auto"/>
          <w:sz w:val="26"/>
          <w:szCs w:val="26"/>
        </w:rPr>
        <w:t>выполнены мер</w:t>
      </w:r>
      <w:r w:rsidR="003A2ED4" w:rsidRPr="00CF1659">
        <w:rPr>
          <w:rFonts w:ascii="Times New Roman" w:hAnsi="Times New Roman" w:cs="Times New Roman"/>
          <w:color w:val="auto"/>
          <w:sz w:val="26"/>
          <w:szCs w:val="26"/>
        </w:rPr>
        <w:t>о</w:t>
      </w:r>
      <w:r w:rsidR="009379FB" w:rsidRPr="00CF1659">
        <w:rPr>
          <w:rFonts w:ascii="Times New Roman" w:hAnsi="Times New Roman" w:cs="Times New Roman"/>
          <w:color w:val="auto"/>
          <w:sz w:val="26"/>
          <w:szCs w:val="26"/>
        </w:rPr>
        <w:t>приятия по капитальному и текущему ремонту муниципального жилого фонда</w:t>
      </w:r>
      <w:r w:rsidR="003518FE">
        <w:rPr>
          <w:rFonts w:ascii="Times New Roman" w:hAnsi="Times New Roman" w:cs="Times New Roman"/>
          <w:color w:val="auto"/>
          <w:sz w:val="26"/>
          <w:szCs w:val="26"/>
        </w:rPr>
        <w:t>, в том числе</w:t>
      </w:r>
      <w:r w:rsidR="009379FB" w:rsidRPr="00CF1659">
        <w:rPr>
          <w:rFonts w:ascii="Times New Roman" w:hAnsi="Times New Roman" w:cs="Times New Roman"/>
          <w:color w:val="auto"/>
          <w:sz w:val="26"/>
          <w:szCs w:val="26"/>
        </w:rPr>
        <w:t>:</w:t>
      </w:r>
    </w:p>
    <w:p w:rsidR="003A2ED4" w:rsidRPr="00CF1659" w:rsidRDefault="003A2ED4" w:rsidP="009379FB">
      <w:pPr>
        <w:spacing w:line="360" w:lineRule="auto"/>
        <w:ind w:firstLine="708"/>
        <w:jc w:val="both"/>
        <w:rPr>
          <w:rFonts w:ascii="Times New Roman" w:hAnsi="Times New Roman" w:cs="Times New Roman"/>
          <w:b/>
          <w:color w:val="auto"/>
          <w:sz w:val="26"/>
          <w:szCs w:val="26"/>
        </w:rPr>
      </w:pPr>
      <w:r w:rsidRPr="00CF1659">
        <w:rPr>
          <w:rFonts w:ascii="Times New Roman" w:hAnsi="Times New Roman" w:cs="Times New Roman"/>
          <w:b/>
          <w:color w:val="auto"/>
          <w:sz w:val="26"/>
          <w:szCs w:val="26"/>
        </w:rPr>
        <w:t>2019 год</w:t>
      </w:r>
    </w:p>
    <w:p w:rsidR="00A516DD" w:rsidRPr="00CF1659" w:rsidRDefault="00A516DD" w:rsidP="00A516DD">
      <w:pPr>
        <w:spacing w:line="360" w:lineRule="auto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CF1659">
        <w:rPr>
          <w:rFonts w:ascii="Times New Roman" w:hAnsi="Times New Roman" w:cs="Times New Roman"/>
          <w:color w:val="auto"/>
          <w:sz w:val="26"/>
          <w:szCs w:val="26"/>
        </w:rPr>
        <w:t xml:space="preserve">1.1. "Текущий ремонт квартир № 3, 6, 7, 10 жилого дома № 5А по ул. </w:t>
      </w:r>
      <w:proofErr w:type="gramStart"/>
      <w:r w:rsidRPr="00CF1659">
        <w:rPr>
          <w:rFonts w:ascii="Times New Roman" w:hAnsi="Times New Roman" w:cs="Times New Roman"/>
          <w:color w:val="auto"/>
          <w:sz w:val="26"/>
          <w:szCs w:val="26"/>
        </w:rPr>
        <w:t>Полярная</w:t>
      </w:r>
      <w:proofErr w:type="gramEnd"/>
      <w:r w:rsidRPr="00CF1659">
        <w:rPr>
          <w:rFonts w:ascii="Times New Roman" w:hAnsi="Times New Roman" w:cs="Times New Roman"/>
          <w:color w:val="auto"/>
          <w:sz w:val="26"/>
          <w:szCs w:val="26"/>
        </w:rPr>
        <w:t xml:space="preserve"> в с. </w:t>
      </w:r>
      <w:proofErr w:type="spellStart"/>
      <w:r w:rsidRPr="00CF1659">
        <w:rPr>
          <w:rFonts w:ascii="Times New Roman" w:hAnsi="Times New Roman" w:cs="Times New Roman"/>
          <w:color w:val="auto"/>
          <w:sz w:val="26"/>
          <w:szCs w:val="26"/>
        </w:rPr>
        <w:t>Тельвиска</w:t>
      </w:r>
      <w:proofErr w:type="spellEnd"/>
      <w:r w:rsidRPr="00CF1659">
        <w:rPr>
          <w:rFonts w:ascii="Times New Roman" w:hAnsi="Times New Roman" w:cs="Times New Roman"/>
          <w:color w:val="auto"/>
          <w:sz w:val="26"/>
          <w:szCs w:val="26"/>
        </w:rPr>
        <w:t xml:space="preserve">  МО "</w:t>
      </w:r>
      <w:proofErr w:type="spellStart"/>
      <w:r w:rsidRPr="00CF1659">
        <w:rPr>
          <w:rFonts w:ascii="Times New Roman" w:hAnsi="Times New Roman" w:cs="Times New Roman"/>
          <w:color w:val="auto"/>
          <w:sz w:val="26"/>
          <w:szCs w:val="26"/>
        </w:rPr>
        <w:t>Тельвисочный</w:t>
      </w:r>
      <w:proofErr w:type="spellEnd"/>
      <w:r w:rsidRPr="00CF1659">
        <w:rPr>
          <w:rFonts w:ascii="Times New Roman" w:hAnsi="Times New Roman" w:cs="Times New Roman"/>
          <w:color w:val="auto"/>
          <w:sz w:val="26"/>
          <w:szCs w:val="26"/>
        </w:rPr>
        <w:t xml:space="preserve"> сельсовет" НАО" – 900,0 тыс. руб. Заключен Муниципальный контракт ООО "</w:t>
      </w:r>
      <w:proofErr w:type="spellStart"/>
      <w:r w:rsidRPr="00CF1659">
        <w:rPr>
          <w:rFonts w:ascii="Times New Roman" w:hAnsi="Times New Roman" w:cs="Times New Roman"/>
          <w:color w:val="auto"/>
          <w:sz w:val="26"/>
          <w:szCs w:val="26"/>
        </w:rPr>
        <w:t>ЛидерСтрой</w:t>
      </w:r>
      <w:proofErr w:type="spellEnd"/>
      <w:r w:rsidRPr="00CF1659">
        <w:rPr>
          <w:rFonts w:ascii="Times New Roman" w:hAnsi="Times New Roman" w:cs="Times New Roman"/>
          <w:color w:val="auto"/>
          <w:sz w:val="26"/>
          <w:szCs w:val="26"/>
        </w:rPr>
        <w:t>" №0184300000419000129-3 от 26.08.2019. по результатам аукциона ремонт выполнен в сумме 590,0 тыс. руб.;</w:t>
      </w:r>
    </w:p>
    <w:p w:rsidR="00A516DD" w:rsidRPr="00CF1659" w:rsidRDefault="00A516DD" w:rsidP="00A516DD">
      <w:pPr>
        <w:spacing w:line="360" w:lineRule="auto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CF1659">
        <w:rPr>
          <w:rFonts w:ascii="Times New Roman" w:hAnsi="Times New Roman" w:cs="Times New Roman"/>
          <w:color w:val="auto"/>
          <w:sz w:val="26"/>
          <w:szCs w:val="26"/>
        </w:rPr>
        <w:t xml:space="preserve">1.2. "Капитальный ремонт жилого дома № 22 по ул. </w:t>
      </w:r>
      <w:proofErr w:type="spellStart"/>
      <w:r w:rsidRPr="00CF1659">
        <w:rPr>
          <w:rFonts w:ascii="Times New Roman" w:hAnsi="Times New Roman" w:cs="Times New Roman"/>
          <w:color w:val="auto"/>
          <w:sz w:val="26"/>
          <w:szCs w:val="26"/>
        </w:rPr>
        <w:t>Пустозерская</w:t>
      </w:r>
      <w:proofErr w:type="spellEnd"/>
      <w:r w:rsidRPr="00CF1659">
        <w:rPr>
          <w:rFonts w:ascii="Times New Roman" w:hAnsi="Times New Roman" w:cs="Times New Roman"/>
          <w:color w:val="auto"/>
          <w:sz w:val="26"/>
          <w:szCs w:val="26"/>
        </w:rPr>
        <w:t xml:space="preserve"> в с. </w:t>
      </w:r>
      <w:proofErr w:type="spellStart"/>
      <w:r w:rsidRPr="00CF1659">
        <w:rPr>
          <w:rFonts w:ascii="Times New Roman" w:hAnsi="Times New Roman" w:cs="Times New Roman"/>
          <w:color w:val="auto"/>
          <w:sz w:val="26"/>
          <w:szCs w:val="26"/>
        </w:rPr>
        <w:t>Тельвиска</w:t>
      </w:r>
      <w:proofErr w:type="spellEnd"/>
      <w:r w:rsidRPr="00CF1659">
        <w:rPr>
          <w:rFonts w:ascii="Times New Roman" w:hAnsi="Times New Roman" w:cs="Times New Roman"/>
          <w:color w:val="auto"/>
          <w:sz w:val="26"/>
          <w:szCs w:val="26"/>
        </w:rPr>
        <w:t xml:space="preserve">  МО "</w:t>
      </w:r>
      <w:proofErr w:type="spellStart"/>
      <w:r w:rsidRPr="00CF1659">
        <w:rPr>
          <w:rFonts w:ascii="Times New Roman" w:hAnsi="Times New Roman" w:cs="Times New Roman"/>
          <w:color w:val="auto"/>
          <w:sz w:val="26"/>
          <w:szCs w:val="26"/>
        </w:rPr>
        <w:t>Тельвисочный</w:t>
      </w:r>
      <w:proofErr w:type="spellEnd"/>
      <w:r w:rsidRPr="00CF1659">
        <w:rPr>
          <w:rFonts w:ascii="Times New Roman" w:hAnsi="Times New Roman" w:cs="Times New Roman"/>
          <w:color w:val="auto"/>
          <w:sz w:val="26"/>
          <w:szCs w:val="26"/>
        </w:rPr>
        <w:t xml:space="preserve"> сельсовет" НАО" – 3 200,0 тыс. руб. Заключен Муниципальный контракт с ООО "</w:t>
      </w:r>
      <w:proofErr w:type="spellStart"/>
      <w:r w:rsidRPr="00CF1659">
        <w:rPr>
          <w:rFonts w:ascii="Times New Roman" w:hAnsi="Times New Roman" w:cs="Times New Roman"/>
          <w:color w:val="auto"/>
          <w:sz w:val="26"/>
          <w:szCs w:val="26"/>
        </w:rPr>
        <w:t>ЛидерСтрой</w:t>
      </w:r>
      <w:proofErr w:type="spellEnd"/>
      <w:r w:rsidRPr="00CF1659">
        <w:rPr>
          <w:rFonts w:ascii="Times New Roman" w:hAnsi="Times New Roman" w:cs="Times New Roman"/>
          <w:color w:val="auto"/>
          <w:sz w:val="26"/>
          <w:szCs w:val="26"/>
        </w:rPr>
        <w:t xml:space="preserve">"  №0184300000419000123-2  от  20.08.2019. </w:t>
      </w:r>
    </w:p>
    <w:p w:rsidR="00A516DD" w:rsidRPr="00CF1659" w:rsidRDefault="00A516DD" w:rsidP="00A516DD">
      <w:pPr>
        <w:spacing w:line="360" w:lineRule="auto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CF1659">
        <w:rPr>
          <w:rFonts w:ascii="Times New Roman" w:hAnsi="Times New Roman" w:cs="Times New Roman"/>
          <w:color w:val="auto"/>
          <w:sz w:val="26"/>
          <w:szCs w:val="26"/>
        </w:rPr>
        <w:lastRenderedPageBreak/>
        <w:t xml:space="preserve">1.3. "Обследование технического состояния фундамента жилого дома № 5а по ул. Полярная с. </w:t>
      </w:r>
      <w:proofErr w:type="spellStart"/>
      <w:r w:rsidRPr="00CF1659">
        <w:rPr>
          <w:rFonts w:ascii="Times New Roman" w:hAnsi="Times New Roman" w:cs="Times New Roman"/>
          <w:color w:val="auto"/>
          <w:sz w:val="26"/>
          <w:szCs w:val="26"/>
        </w:rPr>
        <w:t>Тельвиская</w:t>
      </w:r>
      <w:proofErr w:type="spellEnd"/>
      <w:r w:rsidRPr="00CF1659">
        <w:rPr>
          <w:rFonts w:ascii="Times New Roman" w:hAnsi="Times New Roman" w:cs="Times New Roman"/>
          <w:color w:val="auto"/>
          <w:sz w:val="26"/>
          <w:szCs w:val="26"/>
        </w:rPr>
        <w:t xml:space="preserve"> МО "</w:t>
      </w:r>
      <w:proofErr w:type="spellStart"/>
      <w:r w:rsidRPr="00CF1659">
        <w:rPr>
          <w:rFonts w:ascii="Times New Roman" w:hAnsi="Times New Roman" w:cs="Times New Roman"/>
          <w:color w:val="auto"/>
          <w:sz w:val="26"/>
          <w:szCs w:val="26"/>
        </w:rPr>
        <w:t>Тельвисочный</w:t>
      </w:r>
      <w:proofErr w:type="spellEnd"/>
      <w:r w:rsidRPr="00CF1659">
        <w:rPr>
          <w:rFonts w:ascii="Times New Roman" w:hAnsi="Times New Roman" w:cs="Times New Roman"/>
          <w:color w:val="auto"/>
          <w:sz w:val="26"/>
          <w:szCs w:val="26"/>
        </w:rPr>
        <w:t xml:space="preserve"> сельсовет" НАО" – 400,0 тыс. руб. заключен Муниципальный контракт с  ООО "</w:t>
      </w:r>
      <w:proofErr w:type="spellStart"/>
      <w:r w:rsidRPr="00CF1659">
        <w:rPr>
          <w:rFonts w:ascii="Times New Roman" w:hAnsi="Times New Roman" w:cs="Times New Roman"/>
          <w:color w:val="auto"/>
          <w:sz w:val="26"/>
          <w:szCs w:val="26"/>
        </w:rPr>
        <w:t>СПК-Инжиниринг</w:t>
      </w:r>
      <w:proofErr w:type="spellEnd"/>
      <w:r w:rsidRPr="00CF1659">
        <w:rPr>
          <w:rFonts w:ascii="Times New Roman" w:hAnsi="Times New Roman" w:cs="Times New Roman"/>
          <w:color w:val="auto"/>
          <w:sz w:val="26"/>
          <w:szCs w:val="26"/>
        </w:rPr>
        <w:t>" (№0184300000419000132-3 от 26.08.2019) по результатам аукциона в сумме 184,0 тыс. руб. оплата услуг в ноябре 2019 года.</w:t>
      </w:r>
    </w:p>
    <w:p w:rsidR="00A516DD" w:rsidRPr="00CF1659" w:rsidRDefault="00A516DD" w:rsidP="00A516DD">
      <w:pPr>
        <w:spacing w:line="360" w:lineRule="auto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CF1659">
        <w:rPr>
          <w:rFonts w:ascii="Times New Roman" w:hAnsi="Times New Roman" w:cs="Times New Roman"/>
          <w:color w:val="auto"/>
          <w:sz w:val="26"/>
          <w:szCs w:val="26"/>
        </w:rPr>
        <w:t xml:space="preserve"> 1.4. "Ремонт системы отопления муниципальных квартир № 1, № 3, № 5, № 7, № 8, № 10, № 11 жилого дома № 2 по ул. Совхозная в с. </w:t>
      </w:r>
      <w:proofErr w:type="spellStart"/>
      <w:r w:rsidRPr="00CF1659">
        <w:rPr>
          <w:rFonts w:ascii="Times New Roman" w:hAnsi="Times New Roman" w:cs="Times New Roman"/>
          <w:color w:val="auto"/>
          <w:sz w:val="26"/>
          <w:szCs w:val="26"/>
        </w:rPr>
        <w:t>Тельвиска</w:t>
      </w:r>
      <w:proofErr w:type="spellEnd"/>
      <w:r w:rsidRPr="00CF1659">
        <w:rPr>
          <w:rFonts w:ascii="Times New Roman" w:hAnsi="Times New Roman" w:cs="Times New Roman"/>
          <w:color w:val="auto"/>
          <w:sz w:val="26"/>
          <w:szCs w:val="26"/>
        </w:rPr>
        <w:t xml:space="preserve"> МО "</w:t>
      </w:r>
      <w:proofErr w:type="spellStart"/>
      <w:r w:rsidRPr="00CF1659">
        <w:rPr>
          <w:rFonts w:ascii="Times New Roman" w:hAnsi="Times New Roman" w:cs="Times New Roman"/>
          <w:color w:val="auto"/>
          <w:sz w:val="26"/>
          <w:szCs w:val="26"/>
        </w:rPr>
        <w:t>Тельвисочный</w:t>
      </w:r>
      <w:proofErr w:type="spellEnd"/>
      <w:r w:rsidRPr="00CF1659">
        <w:rPr>
          <w:rFonts w:ascii="Times New Roman" w:hAnsi="Times New Roman" w:cs="Times New Roman"/>
          <w:color w:val="auto"/>
          <w:sz w:val="26"/>
          <w:szCs w:val="26"/>
        </w:rPr>
        <w:t xml:space="preserve"> сельсовет" НАО" – 450,0 тыс. руб., работы выполнены по  Договору с МКП «Энергия»;</w:t>
      </w:r>
    </w:p>
    <w:p w:rsidR="003A2ED4" w:rsidRPr="00CF1659" w:rsidRDefault="003A2ED4" w:rsidP="00A516DD">
      <w:pPr>
        <w:spacing w:line="36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CF1659">
        <w:rPr>
          <w:rFonts w:ascii="Times New Roman" w:hAnsi="Times New Roman" w:cs="Times New Roman"/>
          <w:sz w:val="26"/>
          <w:szCs w:val="26"/>
        </w:rPr>
        <w:tab/>
      </w:r>
      <w:r w:rsidRPr="00CF1659">
        <w:rPr>
          <w:rFonts w:ascii="Times New Roman" w:hAnsi="Times New Roman" w:cs="Times New Roman"/>
          <w:b/>
          <w:sz w:val="26"/>
          <w:szCs w:val="26"/>
        </w:rPr>
        <w:t>2020 год.</w:t>
      </w:r>
    </w:p>
    <w:p w:rsidR="00D8385F" w:rsidRDefault="00D8385F" w:rsidP="00D8385F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F1659">
        <w:rPr>
          <w:rFonts w:ascii="Times New Roman" w:hAnsi="Times New Roman" w:cs="Times New Roman"/>
          <w:sz w:val="26"/>
          <w:szCs w:val="26"/>
        </w:rPr>
        <w:t xml:space="preserve">-  "Снос дома № 18 по ул. </w:t>
      </w:r>
      <w:proofErr w:type="spellStart"/>
      <w:r w:rsidRPr="00CF1659">
        <w:rPr>
          <w:rFonts w:ascii="Times New Roman" w:hAnsi="Times New Roman" w:cs="Times New Roman"/>
          <w:sz w:val="26"/>
          <w:szCs w:val="26"/>
        </w:rPr>
        <w:t>Пустозерская</w:t>
      </w:r>
      <w:proofErr w:type="spellEnd"/>
      <w:r w:rsidRPr="00CF1659">
        <w:rPr>
          <w:rFonts w:ascii="Times New Roman" w:hAnsi="Times New Roman" w:cs="Times New Roman"/>
          <w:sz w:val="26"/>
          <w:szCs w:val="26"/>
        </w:rPr>
        <w:t xml:space="preserve"> в д. Устье М</w:t>
      </w:r>
      <w:r w:rsidR="00F06D78">
        <w:rPr>
          <w:rFonts w:ascii="Times New Roman" w:hAnsi="Times New Roman" w:cs="Times New Roman"/>
          <w:sz w:val="26"/>
          <w:szCs w:val="26"/>
        </w:rPr>
        <w:t>О «</w:t>
      </w:r>
      <w:proofErr w:type="spellStart"/>
      <w:r w:rsidR="00F06D78">
        <w:rPr>
          <w:rFonts w:ascii="Times New Roman" w:hAnsi="Times New Roman" w:cs="Times New Roman"/>
          <w:sz w:val="26"/>
          <w:szCs w:val="26"/>
        </w:rPr>
        <w:t>Тельвисочный</w:t>
      </w:r>
      <w:proofErr w:type="spellEnd"/>
      <w:r w:rsidR="00F06D78">
        <w:rPr>
          <w:rFonts w:ascii="Times New Roman" w:hAnsi="Times New Roman" w:cs="Times New Roman"/>
          <w:sz w:val="26"/>
          <w:szCs w:val="26"/>
        </w:rPr>
        <w:t xml:space="preserve"> сельсовет» НАО". </w:t>
      </w:r>
      <w:r w:rsidRPr="00CF1659">
        <w:rPr>
          <w:rFonts w:ascii="Times New Roman" w:hAnsi="Times New Roman" w:cs="Times New Roman"/>
          <w:sz w:val="26"/>
          <w:szCs w:val="26"/>
        </w:rPr>
        <w:t>Заключен договор с ИП Семяшкин А.А.;</w:t>
      </w:r>
    </w:p>
    <w:p w:rsidR="00E10A23" w:rsidRPr="00CF1659" w:rsidRDefault="00E10A23" w:rsidP="00D8385F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10A23">
        <w:rPr>
          <w:rFonts w:ascii="Times New Roman" w:hAnsi="Times New Roman" w:cs="Times New Roman"/>
          <w:color w:val="auto"/>
          <w:sz w:val="26"/>
          <w:szCs w:val="26"/>
        </w:rPr>
        <w:t xml:space="preserve">- Идут работы по Капитальному ремонту жилого дома № 5а по ул. </w:t>
      </w:r>
      <w:proofErr w:type="gramStart"/>
      <w:r w:rsidRPr="00E10A23">
        <w:rPr>
          <w:rFonts w:ascii="Times New Roman" w:hAnsi="Times New Roman" w:cs="Times New Roman"/>
          <w:color w:val="auto"/>
          <w:sz w:val="26"/>
          <w:szCs w:val="26"/>
        </w:rPr>
        <w:t>Полярная</w:t>
      </w:r>
      <w:proofErr w:type="gramEnd"/>
      <w:r w:rsidRPr="00E10A23">
        <w:rPr>
          <w:rFonts w:ascii="Times New Roman" w:hAnsi="Times New Roman" w:cs="Times New Roman"/>
          <w:color w:val="auto"/>
          <w:sz w:val="26"/>
          <w:szCs w:val="26"/>
        </w:rPr>
        <w:t xml:space="preserve">  с. </w:t>
      </w:r>
      <w:proofErr w:type="spellStart"/>
      <w:r w:rsidRPr="00E10A23">
        <w:rPr>
          <w:rFonts w:ascii="Times New Roman" w:hAnsi="Times New Roman" w:cs="Times New Roman"/>
          <w:color w:val="auto"/>
          <w:sz w:val="26"/>
          <w:szCs w:val="26"/>
        </w:rPr>
        <w:t>Тельвиска</w:t>
      </w:r>
      <w:proofErr w:type="spellEnd"/>
      <w:r w:rsidRPr="00E10A23">
        <w:rPr>
          <w:rFonts w:ascii="Times New Roman" w:hAnsi="Times New Roman" w:cs="Times New Roman"/>
          <w:color w:val="auto"/>
          <w:sz w:val="26"/>
          <w:szCs w:val="26"/>
        </w:rPr>
        <w:t xml:space="preserve"> с целью нормализации температурного режима". Заключен</w:t>
      </w:r>
      <w:r w:rsidRPr="00CF1659">
        <w:rPr>
          <w:rFonts w:ascii="Times New Roman" w:hAnsi="Times New Roman" w:cs="Times New Roman"/>
          <w:color w:val="auto"/>
          <w:sz w:val="26"/>
          <w:szCs w:val="26"/>
        </w:rPr>
        <w:t xml:space="preserve"> Муниципальный контракт № 0184300000420000119 от 06.08.2020 года  с ООО «ОРИОН».</w:t>
      </w:r>
    </w:p>
    <w:p w:rsidR="008D03B0" w:rsidRPr="00CF1659" w:rsidRDefault="00AB2836" w:rsidP="008E65DD">
      <w:pPr>
        <w:spacing w:line="36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CF1659">
        <w:rPr>
          <w:rFonts w:ascii="Times New Roman" w:hAnsi="Times New Roman" w:cs="Times New Roman"/>
          <w:sz w:val="26"/>
          <w:szCs w:val="26"/>
        </w:rPr>
        <w:tab/>
      </w:r>
      <w:r w:rsidR="008D03B0" w:rsidRPr="00CF1659">
        <w:rPr>
          <w:rFonts w:ascii="Times New Roman" w:hAnsi="Times New Roman" w:cs="Times New Roman"/>
          <w:b/>
          <w:sz w:val="26"/>
          <w:szCs w:val="26"/>
        </w:rPr>
        <w:t>2021 год</w:t>
      </w:r>
    </w:p>
    <w:p w:rsidR="00AB2836" w:rsidRPr="00E10A23" w:rsidRDefault="003518FE" w:rsidP="00AB2836">
      <w:pPr>
        <w:spacing w:line="360" w:lineRule="auto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>
        <w:rPr>
          <w:rFonts w:ascii="Times New Roman" w:hAnsi="Times New Roman" w:cs="Times New Roman"/>
          <w:color w:val="auto"/>
          <w:sz w:val="26"/>
          <w:szCs w:val="26"/>
        </w:rPr>
        <w:tab/>
        <w:t>В</w:t>
      </w:r>
      <w:r w:rsidR="00AB2836" w:rsidRPr="00CF1659">
        <w:rPr>
          <w:rFonts w:ascii="Times New Roman" w:hAnsi="Times New Roman" w:cs="Times New Roman"/>
          <w:color w:val="auto"/>
          <w:sz w:val="26"/>
          <w:szCs w:val="26"/>
        </w:rPr>
        <w:t xml:space="preserve">ыполнены работы </w:t>
      </w:r>
      <w:r w:rsidR="00AB2836" w:rsidRPr="00E10A23">
        <w:rPr>
          <w:rFonts w:ascii="Times New Roman" w:hAnsi="Times New Roman" w:cs="Times New Roman"/>
          <w:color w:val="auto"/>
          <w:sz w:val="26"/>
          <w:szCs w:val="26"/>
        </w:rPr>
        <w:t xml:space="preserve">по Капитальному ремонту жилого дома № 5а по ул. </w:t>
      </w:r>
      <w:proofErr w:type="gramStart"/>
      <w:r w:rsidR="00AB2836" w:rsidRPr="00E10A23">
        <w:rPr>
          <w:rFonts w:ascii="Times New Roman" w:hAnsi="Times New Roman" w:cs="Times New Roman"/>
          <w:color w:val="auto"/>
          <w:sz w:val="26"/>
          <w:szCs w:val="26"/>
        </w:rPr>
        <w:t>Полярная</w:t>
      </w:r>
      <w:proofErr w:type="gramEnd"/>
      <w:r w:rsidR="00AB2836" w:rsidRPr="00E10A23">
        <w:rPr>
          <w:rFonts w:ascii="Times New Roman" w:hAnsi="Times New Roman" w:cs="Times New Roman"/>
          <w:color w:val="auto"/>
          <w:sz w:val="26"/>
          <w:szCs w:val="26"/>
        </w:rPr>
        <w:t xml:space="preserve">  с. </w:t>
      </w:r>
      <w:proofErr w:type="spellStart"/>
      <w:r w:rsidR="00AB2836" w:rsidRPr="00E10A23">
        <w:rPr>
          <w:rFonts w:ascii="Times New Roman" w:hAnsi="Times New Roman" w:cs="Times New Roman"/>
          <w:color w:val="auto"/>
          <w:sz w:val="26"/>
          <w:szCs w:val="26"/>
        </w:rPr>
        <w:t>Тельвиска</w:t>
      </w:r>
      <w:proofErr w:type="spellEnd"/>
      <w:r w:rsidR="00AB2836" w:rsidRPr="00E10A23">
        <w:rPr>
          <w:rFonts w:ascii="Times New Roman" w:hAnsi="Times New Roman" w:cs="Times New Roman"/>
          <w:color w:val="auto"/>
          <w:sz w:val="26"/>
          <w:szCs w:val="26"/>
        </w:rPr>
        <w:t xml:space="preserve"> с целью нормализации температурного режима". </w:t>
      </w:r>
    </w:p>
    <w:p w:rsidR="00F06D78" w:rsidRPr="00E10A23" w:rsidRDefault="00F06D78" w:rsidP="00F06D78">
      <w:pPr>
        <w:spacing w:line="360" w:lineRule="auto"/>
        <w:jc w:val="both"/>
        <w:rPr>
          <w:rFonts w:ascii="Times New Roman" w:hAnsi="Times New Roman" w:cs="Times New Roman"/>
        </w:rPr>
      </w:pPr>
      <w:r w:rsidRPr="0003416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</w:t>
      </w:r>
      <w:r w:rsidRPr="0003416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ab/>
      </w:r>
      <w:r w:rsidRPr="00034167">
        <w:rPr>
          <w:rFonts w:ascii="Times New Roman" w:hAnsi="Times New Roman" w:cs="Times New Roman"/>
        </w:rPr>
        <w:t xml:space="preserve">В рамках Муниципальной программы 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 </w:t>
      </w:r>
      <w:r>
        <w:rPr>
          <w:rFonts w:ascii="Times New Roman" w:hAnsi="Times New Roman" w:cs="Times New Roman"/>
        </w:rPr>
        <w:t xml:space="preserve">выполнены услуги по </w:t>
      </w:r>
      <w:r w:rsidRPr="00034167">
        <w:rPr>
          <w:rFonts w:ascii="Times New Roman" w:hAnsi="Times New Roman" w:cs="Times New Roman"/>
        </w:rPr>
        <w:t xml:space="preserve"> </w:t>
      </w:r>
      <w:r w:rsidRPr="00E10A23">
        <w:rPr>
          <w:rFonts w:ascii="Times New Roman" w:hAnsi="Times New Roman" w:cs="Times New Roman"/>
        </w:rPr>
        <w:t>Сносу дома 8, по ул</w:t>
      </w:r>
      <w:proofErr w:type="gramStart"/>
      <w:r w:rsidRPr="00E10A23">
        <w:rPr>
          <w:rFonts w:ascii="Times New Roman" w:hAnsi="Times New Roman" w:cs="Times New Roman"/>
        </w:rPr>
        <w:t>.Ш</w:t>
      </w:r>
      <w:proofErr w:type="gramEnd"/>
      <w:r w:rsidRPr="00E10A23">
        <w:rPr>
          <w:rFonts w:ascii="Times New Roman" w:hAnsi="Times New Roman" w:cs="Times New Roman"/>
        </w:rPr>
        <w:t xml:space="preserve">кольная  в </w:t>
      </w:r>
      <w:proofErr w:type="spellStart"/>
      <w:r w:rsidRPr="00E10A23">
        <w:rPr>
          <w:rFonts w:ascii="Times New Roman" w:hAnsi="Times New Roman" w:cs="Times New Roman"/>
        </w:rPr>
        <w:t>с.Тельвиска</w:t>
      </w:r>
      <w:proofErr w:type="spellEnd"/>
      <w:r w:rsidRPr="00E10A23">
        <w:rPr>
          <w:rFonts w:ascii="Times New Roman" w:hAnsi="Times New Roman" w:cs="Times New Roman"/>
        </w:rPr>
        <w:t>.</w:t>
      </w:r>
    </w:p>
    <w:p w:rsidR="00F06D78" w:rsidRPr="00034167" w:rsidRDefault="00F06D78" w:rsidP="00F06D78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Pr="00034167">
        <w:rPr>
          <w:rFonts w:ascii="Times New Roman" w:hAnsi="Times New Roman" w:cs="Times New Roman"/>
        </w:rPr>
        <w:t>В рамках Муниципальной программы   «Снос домов, признанных в установленном порядке ветхими и/или аварийными и подлежащими сносу или реконструкции, на территории муниципального образования «</w:t>
      </w:r>
      <w:proofErr w:type="spellStart"/>
      <w:r w:rsidRPr="00034167">
        <w:rPr>
          <w:rFonts w:ascii="Times New Roman" w:hAnsi="Times New Roman" w:cs="Times New Roman"/>
        </w:rPr>
        <w:t>Тельвисочный</w:t>
      </w:r>
      <w:proofErr w:type="spellEnd"/>
      <w:r w:rsidRPr="00034167">
        <w:rPr>
          <w:rFonts w:ascii="Times New Roman" w:hAnsi="Times New Roman" w:cs="Times New Roman"/>
        </w:rPr>
        <w:t xml:space="preserve"> сельсовет» Ненецкого автономного округа  на 2021-2023 годы" </w:t>
      </w:r>
      <w:r>
        <w:rPr>
          <w:rFonts w:ascii="Times New Roman" w:hAnsi="Times New Roman" w:cs="Times New Roman"/>
        </w:rPr>
        <w:t>выполнены мероприятия:</w:t>
      </w:r>
    </w:p>
    <w:p w:rsidR="00F06D78" w:rsidRPr="00034167" w:rsidRDefault="00F06D78" w:rsidP="00F06D78">
      <w:pPr>
        <w:numPr>
          <w:ilvl w:val="0"/>
          <w:numId w:val="28"/>
        </w:numPr>
        <w:spacing w:line="360" w:lineRule="auto"/>
        <w:ind w:left="0" w:firstLine="360"/>
        <w:jc w:val="both"/>
        <w:rPr>
          <w:rFonts w:ascii="Times New Roman" w:hAnsi="Times New Roman" w:cs="Times New Roman"/>
        </w:rPr>
      </w:pPr>
      <w:r w:rsidRPr="00034167">
        <w:rPr>
          <w:rFonts w:ascii="Times New Roman" w:hAnsi="Times New Roman" w:cs="Times New Roman"/>
        </w:rPr>
        <w:t xml:space="preserve">«Выкуп жилых помещений собственников в соответствии со статьей 32 Жилищного кодекса Российской Федерации» в сумме  </w:t>
      </w:r>
      <w:r w:rsidRPr="00034167">
        <w:rPr>
          <w:rFonts w:ascii="Times New Roman" w:hAnsi="Times New Roman" w:cs="Times New Roman"/>
          <w:u w:val="single"/>
        </w:rPr>
        <w:t>1 011,3 тыс. руб</w:t>
      </w:r>
      <w:r w:rsidRPr="00034167">
        <w:rPr>
          <w:rFonts w:ascii="Times New Roman" w:hAnsi="Times New Roman" w:cs="Times New Roman"/>
        </w:rPr>
        <w:t xml:space="preserve">. </w:t>
      </w:r>
      <w:r w:rsidR="00E10A23">
        <w:rPr>
          <w:rFonts w:ascii="Times New Roman" w:hAnsi="Times New Roman" w:cs="Times New Roman"/>
        </w:rPr>
        <w:t>(</w:t>
      </w:r>
      <w:r w:rsidRPr="00034167">
        <w:rPr>
          <w:rFonts w:ascii="Times New Roman" w:hAnsi="Times New Roman" w:cs="Times New Roman"/>
        </w:rPr>
        <w:t xml:space="preserve">Приобретена квартира по Соглашению об изъятии недвижимого имущества для муниципальных нужд от 11.02.2021 года площадью 31,9 кв.м., </w:t>
      </w:r>
      <w:proofErr w:type="spellStart"/>
      <w:r w:rsidRPr="00034167">
        <w:rPr>
          <w:rFonts w:ascii="Times New Roman" w:hAnsi="Times New Roman" w:cs="Times New Roman"/>
        </w:rPr>
        <w:t>с</w:t>
      </w:r>
      <w:proofErr w:type="gramStart"/>
      <w:r w:rsidRPr="00034167">
        <w:rPr>
          <w:rFonts w:ascii="Times New Roman" w:hAnsi="Times New Roman" w:cs="Times New Roman"/>
        </w:rPr>
        <w:t>.Т</w:t>
      </w:r>
      <w:proofErr w:type="gramEnd"/>
      <w:r w:rsidRPr="00034167">
        <w:rPr>
          <w:rFonts w:ascii="Times New Roman" w:hAnsi="Times New Roman" w:cs="Times New Roman"/>
        </w:rPr>
        <w:t>ельвиска</w:t>
      </w:r>
      <w:proofErr w:type="spellEnd"/>
      <w:r w:rsidRPr="00034167">
        <w:rPr>
          <w:rFonts w:ascii="Times New Roman" w:hAnsi="Times New Roman" w:cs="Times New Roman"/>
        </w:rPr>
        <w:t xml:space="preserve"> </w:t>
      </w:r>
      <w:proofErr w:type="spellStart"/>
      <w:r w:rsidRPr="00034167">
        <w:rPr>
          <w:rFonts w:ascii="Times New Roman" w:hAnsi="Times New Roman" w:cs="Times New Roman"/>
        </w:rPr>
        <w:t>ул.Пустозерская</w:t>
      </w:r>
      <w:proofErr w:type="spellEnd"/>
      <w:r w:rsidRPr="00034167">
        <w:rPr>
          <w:rFonts w:ascii="Times New Roman" w:hAnsi="Times New Roman" w:cs="Times New Roman"/>
        </w:rPr>
        <w:t xml:space="preserve">, дом 30, кВ.8 с целью организации сноса многоквартирного дома признанного аварийным и подлежащим </w:t>
      </w:r>
      <w:r w:rsidRPr="00034167">
        <w:rPr>
          <w:rFonts w:ascii="Times New Roman" w:hAnsi="Times New Roman" w:cs="Times New Roman"/>
        </w:rPr>
        <w:lastRenderedPageBreak/>
        <w:t>сносу, согласно Постановлению Администрации МО «</w:t>
      </w:r>
      <w:proofErr w:type="spellStart"/>
      <w:proofErr w:type="gramStart"/>
      <w:r w:rsidRPr="00034167">
        <w:rPr>
          <w:rFonts w:ascii="Times New Roman" w:hAnsi="Times New Roman" w:cs="Times New Roman"/>
        </w:rPr>
        <w:t>Тельвисочный</w:t>
      </w:r>
      <w:proofErr w:type="spellEnd"/>
      <w:r w:rsidRPr="00034167">
        <w:rPr>
          <w:rFonts w:ascii="Times New Roman" w:hAnsi="Times New Roman" w:cs="Times New Roman"/>
        </w:rPr>
        <w:t xml:space="preserve"> сельсовет» НАО от 29.03.2019 № 29</w:t>
      </w:r>
      <w:r w:rsidR="00E10A23">
        <w:rPr>
          <w:rFonts w:ascii="Times New Roman" w:hAnsi="Times New Roman" w:cs="Times New Roman"/>
        </w:rPr>
        <w:t>)</w:t>
      </w:r>
      <w:r w:rsidRPr="00034167">
        <w:rPr>
          <w:rFonts w:ascii="Times New Roman" w:hAnsi="Times New Roman" w:cs="Times New Roman"/>
        </w:rPr>
        <w:t>.</w:t>
      </w:r>
      <w:proofErr w:type="gramEnd"/>
    </w:p>
    <w:p w:rsidR="00F06D78" w:rsidRPr="00034167" w:rsidRDefault="00F06D78" w:rsidP="00F06D78">
      <w:pPr>
        <w:numPr>
          <w:ilvl w:val="0"/>
          <w:numId w:val="29"/>
        </w:numPr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 w:rsidRPr="00034167">
        <w:rPr>
          <w:rFonts w:ascii="Times New Roman" w:hAnsi="Times New Roman" w:cs="Times New Roman"/>
        </w:rPr>
        <w:t>«Снос домов, признанных в установленном порядке ветхими или аварийными и непригодными для проживания</w:t>
      </w:r>
      <w:r>
        <w:rPr>
          <w:rFonts w:ascii="Times New Roman" w:hAnsi="Times New Roman" w:cs="Times New Roman"/>
        </w:rPr>
        <w:t>,</w:t>
      </w:r>
      <w:r w:rsidRPr="00034167">
        <w:rPr>
          <w:rFonts w:ascii="Times New Roman" w:hAnsi="Times New Roman" w:cs="Times New Roman"/>
        </w:rPr>
        <w:t xml:space="preserve"> из них:</w:t>
      </w:r>
    </w:p>
    <w:p w:rsidR="00F06D78" w:rsidRPr="00034167" w:rsidRDefault="00F06D78" w:rsidP="00F06D78">
      <w:pPr>
        <w:spacing w:line="360" w:lineRule="auto"/>
        <w:jc w:val="both"/>
        <w:rPr>
          <w:rFonts w:ascii="Times New Roman" w:hAnsi="Times New Roman" w:cs="Times New Roman"/>
        </w:rPr>
      </w:pPr>
      <w:r w:rsidRPr="00034167">
        <w:rPr>
          <w:rFonts w:ascii="Times New Roman" w:hAnsi="Times New Roman" w:cs="Times New Roman"/>
        </w:rPr>
        <w:t xml:space="preserve"> - </w:t>
      </w:r>
      <w:r>
        <w:rPr>
          <w:rFonts w:ascii="Times New Roman" w:hAnsi="Times New Roman" w:cs="Times New Roman"/>
        </w:rPr>
        <w:t>дом</w:t>
      </w:r>
      <w:r w:rsidRPr="00034167">
        <w:rPr>
          <w:rFonts w:ascii="Times New Roman" w:hAnsi="Times New Roman" w:cs="Times New Roman"/>
        </w:rPr>
        <w:t xml:space="preserve"> № 2 по ул. Лесная в </w:t>
      </w:r>
      <w:proofErr w:type="spellStart"/>
      <w:r w:rsidRPr="00034167">
        <w:rPr>
          <w:rFonts w:ascii="Times New Roman" w:hAnsi="Times New Roman" w:cs="Times New Roman"/>
        </w:rPr>
        <w:t>д</w:t>
      </w:r>
      <w:proofErr w:type="gramStart"/>
      <w:r w:rsidRPr="00034167">
        <w:rPr>
          <w:rFonts w:ascii="Times New Roman" w:hAnsi="Times New Roman" w:cs="Times New Roman"/>
        </w:rPr>
        <w:t>.М</w:t>
      </w:r>
      <w:proofErr w:type="gramEnd"/>
      <w:r w:rsidRPr="00034167">
        <w:rPr>
          <w:rFonts w:ascii="Times New Roman" w:hAnsi="Times New Roman" w:cs="Times New Roman"/>
        </w:rPr>
        <w:t>акарово</w:t>
      </w:r>
      <w:proofErr w:type="spellEnd"/>
      <w:r w:rsidRPr="00034167">
        <w:rPr>
          <w:rFonts w:ascii="Times New Roman" w:hAnsi="Times New Roman" w:cs="Times New Roman"/>
        </w:rPr>
        <w:t xml:space="preserve"> МО «</w:t>
      </w:r>
      <w:proofErr w:type="spellStart"/>
      <w:r w:rsidRPr="00034167">
        <w:rPr>
          <w:rFonts w:ascii="Times New Roman" w:hAnsi="Times New Roman" w:cs="Times New Roman"/>
        </w:rPr>
        <w:t>Тельвисочный</w:t>
      </w:r>
      <w:proofErr w:type="spellEnd"/>
      <w:r w:rsidRPr="00034167">
        <w:rPr>
          <w:rFonts w:ascii="Times New Roman" w:hAnsi="Times New Roman" w:cs="Times New Roman"/>
        </w:rPr>
        <w:t xml:space="preserve"> сельсовет» НАО. Муниципальный контракт № 0184300000420000072 от 05.07.2021 года заключен с ИП Семяшкин А.А. в сумме 336,4 тыс. руб. (округ-326,3 т.р.; МБ – 10,1 т.р.);</w:t>
      </w:r>
    </w:p>
    <w:p w:rsidR="00F06D78" w:rsidRPr="00034167" w:rsidRDefault="00F06D78" w:rsidP="00F06D78">
      <w:pPr>
        <w:spacing w:line="360" w:lineRule="auto"/>
        <w:jc w:val="both"/>
        <w:rPr>
          <w:rFonts w:ascii="Times New Roman" w:hAnsi="Times New Roman" w:cs="Times New Roman"/>
        </w:rPr>
      </w:pPr>
      <w:r w:rsidRPr="00034167">
        <w:rPr>
          <w:rFonts w:ascii="Times New Roman" w:hAnsi="Times New Roman" w:cs="Times New Roman"/>
        </w:rPr>
        <w:t xml:space="preserve">- </w:t>
      </w:r>
      <w:r>
        <w:rPr>
          <w:rFonts w:ascii="Times New Roman" w:hAnsi="Times New Roman" w:cs="Times New Roman"/>
        </w:rPr>
        <w:t>Снос</w:t>
      </w:r>
      <w:r w:rsidRPr="00034167">
        <w:rPr>
          <w:rFonts w:ascii="Times New Roman" w:hAnsi="Times New Roman" w:cs="Times New Roman"/>
        </w:rPr>
        <w:t xml:space="preserve"> дома № 2 по ул. </w:t>
      </w:r>
      <w:proofErr w:type="gramStart"/>
      <w:r w:rsidRPr="00034167">
        <w:rPr>
          <w:rFonts w:ascii="Times New Roman" w:hAnsi="Times New Roman" w:cs="Times New Roman"/>
        </w:rPr>
        <w:t>Центральная</w:t>
      </w:r>
      <w:proofErr w:type="gramEnd"/>
      <w:r w:rsidRPr="00034167">
        <w:rPr>
          <w:rFonts w:ascii="Times New Roman" w:hAnsi="Times New Roman" w:cs="Times New Roman"/>
        </w:rPr>
        <w:t xml:space="preserve"> д.</w:t>
      </w:r>
      <w:r>
        <w:rPr>
          <w:rFonts w:ascii="Times New Roman" w:hAnsi="Times New Roman" w:cs="Times New Roman"/>
        </w:rPr>
        <w:t xml:space="preserve"> </w:t>
      </w:r>
      <w:proofErr w:type="spellStart"/>
      <w:r w:rsidRPr="00034167">
        <w:rPr>
          <w:rFonts w:ascii="Times New Roman" w:hAnsi="Times New Roman" w:cs="Times New Roman"/>
        </w:rPr>
        <w:t>Макарово</w:t>
      </w:r>
      <w:proofErr w:type="spellEnd"/>
      <w:r w:rsidRPr="00034167">
        <w:rPr>
          <w:rFonts w:ascii="Times New Roman" w:hAnsi="Times New Roman" w:cs="Times New Roman"/>
        </w:rPr>
        <w:t xml:space="preserve"> МО «</w:t>
      </w:r>
      <w:proofErr w:type="spellStart"/>
      <w:r w:rsidRPr="00034167">
        <w:rPr>
          <w:rFonts w:ascii="Times New Roman" w:hAnsi="Times New Roman" w:cs="Times New Roman"/>
        </w:rPr>
        <w:t>Тельвисочный</w:t>
      </w:r>
      <w:proofErr w:type="spellEnd"/>
      <w:r w:rsidRPr="00034167">
        <w:rPr>
          <w:rFonts w:ascii="Times New Roman" w:hAnsi="Times New Roman" w:cs="Times New Roman"/>
        </w:rPr>
        <w:t xml:space="preserve"> сельсовет» НАО. Муниципальный контракт № 018400000421000088 от 15.07.2021 заключен с ООО «</w:t>
      </w:r>
      <w:proofErr w:type="spellStart"/>
      <w:r w:rsidRPr="00034167">
        <w:rPr>
          <w:rFonts w:ascii="Times New Roman" w:hAnsi="Times New Roman" w:cs="Times New Roman"/>
        </w:rPr>
        <w:t>СтройМонтажУниверсал</w:t>
      </w:r>
      <w:proofErr w:type="spellEnd"/>
      <w:r w:rsidRPr="00034167">
        <w:rPr>
          <w:rFonts w:ascii="Times New Roman" w:hAnsi="Times New Roman" w:cs="Times New Roman"/>
        </w:rPr>
        <w:t>» в сумме 1 581,3 тыс. руб. (округ – 1 533,9 т.р.; МБ – 47,5 т.р.);</w:t>
      </w:r>
    </w:p>
    <w:p w:rsidR="00F06D78" w:rsidRPr="00034167" w:rsidRDefault="00F06D78" w:rsidP="00F06D78">
      <w:pPr>
        <w:spacing w:line="360" w:lineRule="auto"/>
        <w:jc w:val="both"/>
        <w:rPr>
          <w:rFonts w:ascii="Times New Roman" w:hAnsi="Times New Roman" w:cs="Times New Roman"/>
        </w:rPr>
      </w:pPr>
      <w:r w:rsidRPr="00034167">
        <w:rPr>
          <w:rFonts w:ascii="Times New Roman" w:hAnsi="Times New Roman" w:cs="Times New Roman"/>
        </w:rPr>
        <w:t xml:space="preserve">- </w:t>
      </w:r>
      <w:r>
        <w:rPr>
          <w:rFonts w:ascii="Times New Roman" w:hAnsi="Times New Roman" w:cs="Times New Roman"/>
        </w:rPr>
        <w:t>С</w:t>
      </w:r>
      <w:r w:rsidRPr="00034167">
        <w:rPr>
          <w:rFonts w:ascii="Times New Roman" w:hAnsi="Times New Roman" w:cs="Times New Roman"/>
        </w:rPr>
        <w:t>носу дома № 30 по ул.</w:t>
      </w:r>
      <w:r>
        <w:rPr>
          <w:rFonts w:ascii="Times New Roman" w:hAnsi="Times New Roman" w:cs="Times New Roman"/>
        </w:rPr>
        <w:t xml:space="preserve"> </w:t>
      </w:r>
      <w:proofErr w:type="spellStart"/>
      <w:r w:rsidRPr="00034167">
        <w:rPr>
          <w:rFonts w:ascii="Times New Roman" w:hAnsi="Times New Roman" w:cs="Times New Roman"/>
        </w:rPr>
        <w:t>Пустозерская</w:t>
      </w:r>
      <w:proofErr w:type="spellEnd"/>
      <w:r w:rsidRPr="00034167">
        <w:rPr>
          <w:rFonts w:ascii="Times New Roman" w:hAnsi="Times New Roman" w:cs="Times New Roman"/>
        </w:rPr>
        <w:t xml:space="preserve"> в селе </w:t>
      </w:r>
      <w:proofErr w:type="spellStart"/>
      <w:r w:rsidRPr="00034167">
        <w:rPr>
          <w:rFonts w:ascii="Times New Roman" w:hAnsi="Times New Roman" w:cs="Times New Roman"/>
        </w:rPr>
        <w:t>Тельвиска</w:t>
      </w:r>
      <w:proofErr w:type="spellEnd"/>
      <w:r w:rsidRPr="00034167">
        <w:rPr>
          <w:rFonts w:ascii="Times New Roman" w:hAnsi="Times New Roman" w:cs="Times New Roman"/>
        </w:rPr>
        <w:t xml:space="preserve"> МО «</w:t>
      </w:r>
      <w:proofErr w:type="spellStart"/>
      <w:r w:rsidRPr="00034167">
        <w:rPr>
          <w:rFonts w:ascii="Times New Roman" w:hAnsi="Times New Roman" w:cs="Times New Roman"/>
        </w:rPr>
        <w:t>Тельвисочный</w:t>
      </w:r>
      <w:proofErr w:type="spellEnd"/>
      <w:r w:rsidRPr="00034167">
        <w:rPr>
          <w:rFonts w:ascii="Times New Roman" w:hAnsi="Times New Roman" w:cs="Times New Roman"/>
        </w:rPr>
        <w:t xml:space="preserve"> сельсовет» НАО заключен Муниципальный контракт № 184300000421000071 от 11.06.2021 года с ИП  Дорониным М.С.</w:t>
      </w:r>
      <w:r>
        <w:rPr>
          <w:rFonts w:ascii="Times New Roman" w:hAnsi="Times New Roman" w:cs="Times New Roman"/>
        </w:rPr>
        <w:t>;</w:t>
      </w:r>
    </w:p>
    <w:p w:rsidR="00F06D78" w:rsidRDefault="00F06D78" w:rsidP="00F06D78">
      <w:pPr>
        <w:spacing w:line="360" w:lineRule="auto"/>
        <w:jc w:val="both"/>
        <w:rPr>
          <w:rFonts w:ascii="Times New Roman" w:hAnsi="Times New Roman" w:cs="Times New Roman"/>
        </w:rPr>
      </w:pPr>
      <w:r w:rsidRPr="00034167">
        <w:rPr>
          <w:rFonts w:ascii="Times New Roman" w:hAnsi="Times New Roman" w:cs="Times New Roman"/>
        </w:rPr>
        <w:t xml:space="preserve">- </w:t>
      </w:r>
      <w:r>
        <w:rPr>
          <w:rFonts w:ascii="Times New Roman" w:hAnsi="Times New Roman" w:cs="Times New Roman"/>
        </w:rPr>
        <w:t xml:space="preserve">Снос дома № 9 по ул. </w:t>
      </w:r>
      <w:proofErr w:type="gramStart"/>
      <w:r>
        <w:rPr>
          <w:rFonts w:ascii="Times New Roman" w:hAnsi="Times New Roman" w:cs="Times New Roman"/>
        </w:rPr>
        <w:t>Це</w:t>
      </w:r>
      <w:r w:rsidRPr="00034167">
        <w:rPr>
          <w:rFonts w:ascii="Times New Roman" w:hAnsi="Times New Roman" w:cs="Times New Roman"/>
        </w:rPr>
        <w:t>нтральная</w:t>
      </w:r>
      <w:proofErr w:type="gramEnd"/>
      <w:r w:rsidRPr="00034167">
        <w:rPr>
          <w:rFonts w:ascii="Times New Roman" w:hAnsi="Times New Roman" w:cs="Times New Roman"/>
        </w:rPr>
        <w:t xml:space="preserve"> в деревне </w:t>
      </w:r>
      <w:proofErr w:type="spellStart"/>
      <w:r w:rsidRPr="00034167">
        <w:rPr>
          <w:rFonts w:ascii="Times New Roman" w:hAnsi="Times New Roman" w:cs="Times New Roman"/>
        </w:rPr>
        <w:t>Макарово</w:t>
      </w:r>
      <w:proofErr w:type="spellEnd"/>
      <w:r w:rsidRPr="00034167">
        <w:rPr>
          <w:rFonts w:ascii="Times New Roman" w:hAnsi="Times New Roman" w:cs="Times New Roman"/>
        </w:rPr>
        <w:t xml:space="preserve"> МО «</w:t>
      </w:r>
      <w:proofErr w:type="spellStart"/>
      <w:r w:rsidRPr="00034167">
        <w:rPr>
          <w:rFonts w:ascii="Times New Roman" w:hAnsi="Times New Roman" w:cs="Times New Roman"/>
        </w:rPr>
        <w:t>Тельвисочный</w:t>
      </w:r>
      <w:proofErr w:type="spellEnd"/>
      <w:r w:rsidRPr="00034167">
        <w:rPr>
          <w:rFonts w:ascii="Times New Roman" w:hAnsi="Times New Roman" w:cs="Times New Roman"/>
        </w:rPr>
        <w:t xml:space="preserve"> сельсовет» НАО заключен Муниципальный контракт № 01843000004210000163 от 27.09.2021 года с ИП </w:t>
      </w:r>
      <w:proofErr w:type="spellStart"/>
      <w:r w:rsidRPr="00034167">
        <w:rPr>
          <w:rFonts w:ascii="Times New Roman" w:hAnsi="Times New Roman" w:cs="Times New Roman"/>
        </w:rPr>
        <w:t>Шальковым</w:t>
      </w:r>
      <w:proofErr w:type="spellEnd"/>
      <w:r w:rsidRPr="00034167">
        <w:rPr>
          <w:rFonts w:ascii="Times New Roman" w:hAnsi="Times New Roman" w:cs="Times New Roman"/>
        </w:rPr>
        <w:t xml:space="preserve"> В.А.</w:t>
      </w:r>
      <w:r>
        <w:rPr>
          <w:rFonts w:ascii="Times New Roman" w:hAnsi="Times New Roman" w:cs="Times New Roman"/>
        </w:rPr>
        <w:t>;</w:t>
      </w:r>
    </w:p>
    <w:p w:rsidR="00F06D78" w:rsidRPr="00034167" w:rsidRDefault="00F06D78" w:rsidP="00F06D78">
      <w:pPr>
        <w:spacing w:line="360" w:lineRule="auto"/>
        <w:jc w:val="both"/>
        <w:rPr>
          <w:rFonts w:ascii="Times New Roman" w:hAnsi="Times New Roman" w:cs="Times New Roman"/>
        </w:rPr>
      </w:pPr>
      <w:r w:rsidRPr="00034167">
        <w:rPr>
          <w:rFonts w:ascii="Times New Roman" w:hAnsi="Times New Roman" w:cs="Times New Roman"/>
        </w:rPr>
        <w:t>- На основании протокола №0184300000421000171-2 от 20.09.2021 аукцион по сносу многоквартирного дома по ул. Центральная, д.8 не состоялся, в связи с тем, что комиссией отклонены 4 заявки на участие в аукционе, т.к. документация не соответствовала требованиям. Максимальная цена контракта составляла 1 028 822 (один миллион двадцать восемь тысяч восемьсот двадцать два) рублей 40 копеек. В связи с длительностью проведения электронных процедур и сроков заключения контракта, приближением осенней распутицы и с высокими рисками по неисполнению данного мероприятия Администрацией Сельского поселения была достигнута договоренность и заключен прямой договор от 27.09.2021г. на снос дома №8 по ул</w:t>
      </w:r>
      <w:proofErr w:type="gramStart"/>
      <w:r w:rsidRPr="00034167">
        <w:rPr>
          <w:rFonts w:ascii="Times New Roman" w:hAnsi="Times New Roman" w:cs="Times New Roman"/>
        </w:rPr>
        <w:t>.Ц</w:t>
      </w:r>
      <w:proofErr w:type="gramEnd"/>
      <w:r w:rsidRPr="00034167">
        <w:rPr>
          <w:rFonts w:ascii="Times New Roman" w:hAnsi="Times New Roman" w:cs="Times New Roman"/>
        </w:rPr>
        <w:t xml:space="preserve">ентральная в </w:t>
      </w:r>
      <w:proofErr w:type="spellStart"/>
      <w:r w:rsidRPr="00034167">
        <w:rPr>
          <w:rFonts w:ascii="Times New Roman" w:hAnsi="Times New Roman" w:cs="Times New Roman"/>
        </w:rPr>
        <w:t>д.Макарово</w:t>
      </w:r>
      <w:proofErr w:type="spellEnd"/>
      <w:r w:rsidRPr="00034167">
        <w:rPr>
          <w:rFonts w:ascii="Times New Roman" w:hAnsi="Times New Roman" w:cs="Times New Roman"/>
        </w:rPr>
        <w:t xml:space="preserve"> с И</w:t>
      </w:r>
      <w:r>
        <w:rPr>
          <w:rFonts w:ascii="Times New Roman" w:hAnsi="Times New Roman" w:cs="Times New Roman"/>
        </w:rPr>
        <w:t xml:space="preserve">П </w:t>
      </w:r>
      <w:proofErr w:type="spellStart"/>
      <w:r>
        <w:rPr>
          <w:rFonts w:ascii="Times New Roman" w:hAnsi="Times New Roman" w:cs="Times New Roman"/>
        </w:rPr>
        <w:t>Шальковым</w:t>
      </w:r>
      <w:proofErr w:type="spellEnd"/>
      <w:r>
        <w:rPr>
          <w:rFonts w:ascii="Times New Roman" w:hAnsi="Times New Roman" w:cs="Times New Roman"/>
        </w:rPr>
        <w:t xml:space="preserve"> В.А.  на сумму 599,5</w:t>
      </w:r>
      <w:r w:rsidRPr="00034167">
        <w:rPr>
          <w:rFonts w:ascii="Times New Roman" w:hAnsi="Times New Roman" w:cs="Times New Roman"/>
        </w:rPr>
        <w:t xml:space="preserve"> тыс. руб. в соответствии с </w:t>
      </w:r>
      <w:proofErr w:type="spellStart"/>
      <w:r w:rsidRPr="00034167">
        <w:rPr>
          <w:rFonts w:ascii="Times New Roman" w:hAnsi="Times New Roman" w:cs="Times New Roman"/>
        </w:rPr>
        <w:t>п</w:t>
      </w:r>
      <w:proofErr w:type="spellEnd"/>
      <w:r w:rsidRPr="00034167">
        <w:rPr>
          <w:rFonts w:ascii="Times New Roman" w:hAnsi="Times New Roman" w:cs="Times New Roman"/>
        </w:rPr>
        <w:t xml:space="preserve"> 4. Ст.93 Федерального закона от 05.04.2013 № 44-ФЗ О контрактной системе в сфере закупок товаров, работ, услуг для обеспечения государственных и муниципальных нужд.</w:t>
      </w:r>
    </w:p>
    <w:p w:rsidR="008D03B0" w:rsidRPr="00CF1659" w:rsidRDefault="008D03B0" w:rsidP="008E65DD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387EA1" w:rsidRPr="00CF1659" w:rsidRDefault="00387EA1" w:rsidP="00A04C50">
      <w:pPr>
        <w:pStyle w:val="22"/>
        <w:shd w:val="clear" w:color="auto" w:fill="auto"/>
        <w:spacing w:before="0" w:line="252" w:lineRule="exact"/>
        <w:ind w:left="40" w:right="20" w:firstLine="460"/>
        <w:jc w:val="center"/>
        <w:rPr>
          <w:b/>
          <w:color w:val="auto"/>
          <w:sz w:val="26"/>
          <w:szCs w:val="26"/>
        </w:rPr>
      </w:pPr>
      <w:r w:rsidRPr="00CF1659">
        <w:rPr>
          <w:b/>
          <w:color w:val="auto"/>
          <w:sz w:val="26"/>
          <w:szCs w:val="26"/>
        </w:rPr>
        <w:t>Инфраструктура муниципального образования.</w:t>
      </w:r>
    </w:p>
    <w:p w:rsidR="00380670" w:rsidRPr="00CF1659" w:rsidRDefault="00380670" w:rsidP="00387EA1">
      <w:pPr>
        <w:pStyle w:val="22"/>
        <w:shd w:val="clear" w:color="auto" w:fill="auto"/>
        <w:spacing w:before="0" w:line="252" w:lineRule="exact"/>
        <w:ind w:left="40" w:right="20" w:firstLine="460"/>
        <w:jc w:val="center"/>
        <w:rPr>
          <w:color w:val="auto"/>
          <w:sz w:val="26"/>
          <w:szCs w:val="26"/>
        </w:rPr>
      </w:pPr>
    </w:p>
    <w:tbl>
      <w:tblPr>
        <w:tblStyle w:val="af"/>
        <w:tblW w:w="9939" w:type="dxa"/>
        <w:tblInd w:w="40" w:type="dxa"/>
        <w:tblLook w:val="04A0"/>
      </w:tblPr>
      <w:tblGrid>
        <w:gridCol w:w="3064"/>
        <w:gridCol w:w="1382"/>
        <w:gridCol w:w="1256"/>
        <w:gridCol w:w="1596"/>
        <w:gridCol w:w="1515"/>
        <w:gridCol w:w="1126"/>
      </w:tblGrid>
      <w:tr w:rsidR="00D923D5" w:rsidRPr="00CF1659" w:rsidTr="00CD0AB8">
        <w:trPr>
          <w:trHeight w:val="302"/>
        </w:trPr>
        <w:tc>
          <w:tcPr>
            <w:tcW w:w="3391" w:type="dxa"/>
            <w:vMerge w:val="restart"/>
            <w:vAlign w:val="center"/>
          </w:tcPr>
          <w:p w:rsidR="00D923D5" w:rsidRPr="00CF1659" w:rsidRDefault="00D923D5" w:rsidP="00EC6D63">
            <w:pPr>
              <w:pStyle w:val="32"/>
              <w:shd w:val="clear" w:color="auto" w:fill="auto"/>
              <w:spacing w:after="120" w:line="190" w:lineRule="exact"/>
              <w:jc w:val="center"/>
              <w:rPr>
                <w:b w:val="0"/>
                <w:color w:val="auto"/>
                <w:sz w:val="26"/>
                <w:szCs w:val="26"/>
              </w:rPr>
            </w:pPr>
            <w:r w:rsidRPr="00CF1659">
              <w:rPr>
                <w:b w:val="0"/>
                <w:color w:val="auto"/>
                <w:sz w:val="26"/>
                <w:szCs w:val="26"/>
              </w:rPr>
              <w:t>наименование</w:t>
            </w:r>
          </w:p>
          <w:p w:rsidR="00D923D5" w:rsidRPr="00CF1659" w:rsidRDefault="00D923D5" w:rsidP="00EC6D63">
            <w:pPr>
              <w:pStyle w:val="32"/>
              <w:spacing w:after="120" w:line="190" w:lineRule="exact"/>
              <w:jc w:val="center"/>
              <w:rPr>
                <w:b w:val="0"/>
                <w:color w:val="auto"/>
                <w:sz w:val="26"/>
                <w:szCs w:val="26"/>
              </w:rPr>
            </w:pPr>
          </w:p>
        </w:tc>
        <w:tc>
          <w:tcPr>
            <w:tcW w:w="1316" w:type="dxa"/>
            <w:vMerge w:val="restart"/>
          </w:tcPr>
          <w:p w:rsidR="00D923D5" w:rsidRPr="00CF1659" w:rsidRDefault="00D923D5" w:rsidP="00EC6D63">
            <w:pPr>
              <w:pStyle w:val="32"/>
              <w:shd w:val="clear" w:color="auto" w:fill="auto"/>
              <w:spacing w:after="120" w:line="190" w:lineRule="exact"/>
              <w:jc w:val="center"/>
              <w:rPr>
                <w:b w:val="0"/>
                <w:color w:val="auto"/>
                <w:sz w:val="26"/>
                <w:szCs w:val="26"/>
              </w:rPr>
            </w:pPr>
            <w:r w:rsidRPr="00CF1659">
              <w:rPr>
                <w:b w:val="0"/>
                <w:color w:val="auto"/>
                <w:sz w:val="26"/>
                <w:szCs w:val="26"/>
              </w:rPr>
              <w:t>Единица измерения</w:t>
            </w:r>
          </w:p>
        </w:tc>
        <w:tc>
          <w:tcPr>
            <w:tcW w:w="1196" w:type="dxa"/>
            <w:vMerge w:val="restart"/>
            <w:vAlign w:val="center"/>
          </w:tcPr>
          <w:p w:rsidR="00D923D5" w:rsidRPr="00CF1659" w:rsidRDefault="00D923D5" w:rsidP="00EC6D63">
            <w:pPr>
              <w:pStyle w:val="32"/>
              <w:shd w:val="clear" w:color="auto" w:fill="auto"/>
              <w:spacing w:after="120" w:line="190" w:lineRule="exact"/>
              <w:jc w:val="center"/>
              <w:rPr>
                <w:b w:val="0"/>
                <w:color w:val="auto"/>
                <w:sz w:val="26"/>
                <w:szCs w:val="26"/>
              </w:rPr>
            </w:pPr>
            <w:r w:rsidRPr="00CF1659">
              <w:rPr>
                <w:b w:val="0"/>
                <w:color w:val="auto"/>
                <w:sz w:val="26"/>
                <w:szCs w:val="26"/>
              </w:rPr>
              <w:t>Всего</w:t>
            </w:r>
          </w:p>
          <w:p w:rsidR="00D923D5" w:rsidRPr="00CF1659" w:rsidRDefault="00D923D5" w:rsidP="00EC6D63">
            <w:pPr>
              <w:pStyle w:val="32"/>
              <w:shd w:val="clear" w:color="auto" w:fill="auto"/>
              <w:spacing w:after="120" w:line="190" w:lineRule="exact"/>
              <w:jc w:val="center"/>
              <w:rPr>
                <w:b w:val="0"/>
                <w:color w:val="auto"/>
                <w:sz w:val="26"/>
                <w:szCs w:val="26"/>
              </w:rPr>
            </w:pPr>
            <w:r w:rsidRPr="00CF1659">
              <w:rPr>
                <w:b w:val="0"/>
                <w:color w:val="auto"/>
                <w:sz w:val="26"/>
                <w:szCs w:val="26"/>
              </w:rPr>
              <w:t>(</w:t>
            </w:r>
            <w:proofErr w:type="gramStart"/>
            <w:r w:rsidRPr="00CF1659">
              <w:rPr>
                <w:b w:val="0"/>
                <w:color w:val="auto"/>
                <w:sz w:val="26"/>
                <w:szCs w:val="26"/>
              </w:rPr>
              <w:t>м</w:t>
            </w:r>
            <w:proofErr w:type="gramEnd"/>
            <w:r w:rsidRPr="00CF1659">
              <w:rPr>
                <w:b w:val="0"/>
                <w:color w:val="auto"/>
                <w:sz w:val="26"/>
                <w:szCs w:val="26"/>
              </w:rPr>
              <w:t>.)</w:t>
            </w:r>
          </w:p>
        </w:tc>
        <w:tc>
          <w:tcPr>
            <w:tcW w:w="4035" w:type="dxa"/>
            <w:gridSpan w:val="3"/>
            <w:vAlign w:val="center"/>
          </w:tcPr>
          <w:p w:rsidR="00D923D5" w:rsidRPr="00CF1659" w:rsidRDefault="00D923D5" w:rsidP="00EC6D63">
            <w:pPr>
              <w:pStyle w:val="32"/>
              <w:shd w:val="clear" w:color="auto" w:fill="auto"/>
              <w:spacing w:after="120" w:line="190" w:lineRule="exact"/>
              <w:jc w:val="center"/>
              <w:rPr>
                <w:b w:val="0"/>
                <w:color w:val="auto"/>
                <w:sz w:val="26"/>
                <w:szCs w:val="26"/>
              </w:rPr>
            </w:pPr>
            <w:r w:rsidRPr="00CF1659">
              <w:rPr>
                <w:b w:val="0"/>
                <w:color w:val="auto"/>
                <w:sz w:val="26"/>
                <w:szCs w:val="26"/>
              </w:rPr>
              <w:t>в том числе</w:t>
            </w:r>
          </w:p>
        </w:tc>
      </w:tr>
      <w:tr w:rsidR="00D923D5" w:rsidRPr="00CF1659" w:rsidTr="009F1A64">
        <w:trPr>
          <w:trHeight w:val="186"/>
        </w:trPr>
        <w:tc>
          <w:tcPr>
            <w:tcW w:w="3391" w:type="dxa"/>
            <w:vMerge/>
            <w:vAlign w:val="center"/>
          </w:tcPr>
          <w:p w:rsidR="00D923D5" w:rsidRPr="00CF1659" w:rsidRDefault="00D923D5" w:rsidP="00EC6D63">
            <w:pPr>
              <w:pStyle w:val="32"/>
              <w:shd w:val="clear" w:color="auto" w:fill="auto"/>
              <w:spacing w:after="120" w:line="190" w:lineRule="exact"/>
              <w:jc w:val="center"/>
              <w:rPr>
                <w:b w:val="0"/>
                <w:color w:val="auto"/>
                <w:sz w:val="26"/>
                <w:szCs w:val="26"/>
              </w:rPr>
            </w:pPr>
          </w:p>
        </w:tc>
        <w:tc>
          <w:tcPr>
            <w:tcW w:w="1316" w:type="dxa"/>
            <w:vMerge/>
          </w:tcPr>
          <w:p w:rsidR="00D923D5" w:rsidRPr="00CF1659" w:rsidRDefault="00D923D5" w:rsidP="00EC6D63">
            <w:pPr>
              <w:pStyle w:val="32"/>
              <w:shd w:val="clear" w:color="auto" w:fill="auto"/>
              <w:spacing w:after="120" w:line="190" w:lineRule="exact"/>
              <w:jc w:val="center"/>
              <w:rPr>
                <w:b w:val="0"/>
                <w:color w:val="auto"/>
                <w:sz w:val="26"/>
                <w:szCs w:val="26"/>
              </w:rPr>
            </w:pPr>
          </w:p>
        </w:tc>
        <w:tc>
          <w:tcPr>
            <w:tcW w:w="1196" w:type="dxa"/>
            <w:vMerge/>
            <w:vAlign w:val="center"/>
          </w:tcPr>
          <w:p w:rsidR="00D923D5" w:rsidRPr="00CF1659" w:rsidRDefault="00D923D5" w:rsidP="00EC6D63">
            <w:pPr>
              <w:pStyle w:val="32"/>
              <w:shd w:val="clear" w:color="auto" w:fill="auto"/>
              <w:spacing w:after="120" w:line="190" w:lineRule="exact"/>
              <w:jc w:val="center"/>
              <w:rPr>
                <w:b w:val="0"/>
                <w:color w:val="auto"/>
                <w:sz w:val="26"/>
                <w:szCs w:val="26"/>
              </w:rPr>
            </w:pPr>
          </w:p>
        </w:tc>
        <w:tc>
          <w:tcPr>
            <w:tcW w:w="1520" w:type="dxa"/>
            <w:vAlign w:val="center"/>
          </w:tcPr>
          <w:p w:rsidR="00D923D5" w:rsidRPr="00CF1659" w:rsidRDefault="00D923D5" w:rsidP="00EC6D63">
            <w:pPr>
              <w:pStyle w:val="32"/>
              <w:shd w:val="clear" w:color="auto" w:fill="auto"/>
              <w:spacing w:after="120" w:line="190" w:lineRule="exact"/>
              <w:jc w:val="center"/>
              <w:rPr>
                <w:b w:val="0"/>
                <w:color w:val="auto"/>
                <w:sz w:val="26"/>
                <w:szCs w:val="26"/>
              </w:rPr>
            </w:pPr>
            <w:proofErr w:type="spellStart"/>
            <w:r w:rsidRPr="00CF1659">
              <w:rPr>
                <w:b w:val="0"/>
                <w:color w:val="auto"/>
                <w:sz w:val="26"/>
                <w:szCs w:val="26"/>
              </w:rPr>
              <w:t>С.Тельвиска</w:t>
            </w:r>
            <w:proofErr w:type="spellEnd"/>
          </w:p>
        </w:tc>
        <w:tc>
          <w:tcPr>
            <w:tcW w:w="1443" w:type="dxa"/>
            <w:vAlign w:val="center"/>
          </w:tcPr>
          <w:p w:rsidR="00D923D5" w:rsidRPr="00CF1659" w:rsidRDefault="00D923D5" w:rsidP="00EC6D63">
            <w:pPr>
              <w:pStyle w:val="32"/>
              <w:shd w:val="clear" w:color="auto" w:fill="auto"/>
              <w:spacing w:after="120" w:line="190" w:lineRule="exact"/>
              <w:jc w:val="center"/>
              <w:rPr>
                <w:b w:val="0"/>
                <w:color w:val="auto"/>
                <w:sz w:val="26"/>
                <w:szCs w:val="26"/>
              </w:rPr>
            </w:pPr>
            <w:proofErr w:type="spellStart"/>
            <w:r w:rsidRPr="00CF1659">
              <w:rPr>
                <w:b w:val="0"/>
                <w:color w:val="auto"/>
                <w:sz w:val="26"/>
                <w:szCs w:val="26"/>
              </w:rPr>
              <w:t>д</w:t>
            </w:r>
            <w:proofErr w:type="gramStart"/>
            <w:r w:rsidRPr="00CF1659">
              <w:rPr>
                <w:b w:val="0"/>
                <w:color w:val="auto"/>
                <w:sz w:val="26"/>
                <w:szCs w:val="26"/>
              </w:rPr>
              <w:t>.М</w:t>
            </w:r>
            <w:proofErr w:type="gramEnd"/>
            <w:r w:rsidRPr="00CF1659">
              <w:rPr>
                <w:b w:val="0"/>
                <w:color w:val="auto"/>
                <w:sz w:val="26"/>
                <w:szCs w:val="26"/>
              </w:rPr>
              <w:t>акарово</w:t>
            </w:r>
            <w:proofErr w:type="spellEnd"/>
          </w:p>
        </w:tc>
        <w:tc>
          <w:tcPr>
            <w:tcW w:w="1073" w:type="dxa"/>
            <w:vAlign w:val="center"/>
          </w:tcPr>
          <w:p w:rsidR="00D923D5" w:rsidRPr="00CF1659" w:rsidRDefault="00D923D5" w:rsidP="00EC6D63">
            <w:pPr>
              <w:pStyle w:val="32"/>
              <w:shd w:val="clear" w:color="auto" w:fill="auto"/>
              <w:spacing w:after="120" w:line="190" w:lineRule="exact"/>
              <w:jc w:val="center"/>
              <w:rPr>
                <w:b w:val="0"/>
                <w:color w:val="auto"/>
                <w:sz w:val="26"/>
                <w:szCs w:val="26"/>
              </w:rPr>
            </w:pPr>
            <w:r w:rsidRPr="00CF1659">
              <w:rPr>
                <w:b w:val="0"/>
                <w:color w:val="auto"/>
                <w:sz w:val="26"/>
                <w:szCs w:val="26"/>
              </w:rPr>
              <w:t>д</w:t>
            </w:r>
            <w:proofErr w:type="gramStart"/>
            <w:r w:rsidRPr="00CF1659">
              <w:rPr>
                <w:b w:val="0"/>
                <w:color w:val="auto"/>
                <w:sz w:val="26"/>
                <w:szCs w:val="26"/>
              </w:rPr>
              <w:t>.У</w:t>
            </w:r>
            <w:proofErr w:type="gramEnd"/>
            <w:r w:rsidRPr="00CF1659">
              <w:rPr>
                <w:b w:val="0"/>
                <w:color w:val="auto"/>
                <w:sz w:val="26"/>
                <w:szCs w:val="26"/>
              </w:rPr>
              <w:t>стье</w:t>
            </w:r>
          </w:p>
        </w:tc>
      </w:tr>
      <w:tr w:rsidR="00D923D5" w:rsidRPr="00CF1659" w:rsidTr="009F1A64">
        <w:trPr>
          <w:trHeight w:val="714"/>
        </w:trPr>
        <w:tc>
          <w:tcPr>
            <w:tcW w:w="3391" w:type="dxa"/>
            <w:vAlign w:val="bottom"/>
          </w:tcPr>
          <w:p w:rsidR="00063E56" w:rsidRPr="00CF1659" w:rsidRDefault="00063E56" w:rsidP="009F1A64">
            <w:pPr>
              <w:pStyle w:val="32"/>
              <w:shd w:val="clear" w:color="auto" w:fill="auto"/>
              <w:spacing w:after="120" w:line="190" w:lineRule="exact"/>
              <w:jc w:val="center"/>
              <w:rPr>
                <w:b w:val="0"/>
                <w:color w:val="auto"/>
                <w:sz w:val="26"/>
                <w:szCs w:val="26"/>
              </w:rPr>
            </w:pPr>
          </w:p>
          <w:p w:rsidR="00D923D5" w:rsidRPr="00CF1659" w:rsidRDefault="00D923D5" w:rsidP="009F1A64">
            <w:pPr>
              <w:pStyle w:val="32"/>
              <w:shd w:val="clear" w:color="auto" w:fill="auto"/>
              <w:spacing w:after="120" w:line="190" w:lineRule="exact"/>
              <w:jc w:val="center"/>
              <w:rPr>
                <w:b w:val="0"/>
                <w:color w:val="auto"/>
                <w:sz w:val="26"/>
                <w:szCs w:val="26"/>
              </w:rPr>
            </w:pPr>
            <w:r w:rsidRPr="00CF1659">
              <w:rPr>
                <w:b w:val="0"/>
                <w:color w:val="auto"/>
                <w:sz w:val="26"/>
                <w:szCs w:val="26"/>
              </w:rPr>
              <w:t>Протяженность электрических сетей</w:t>
            </w:r>
          </w:p>
        </w:tc>
        <w:tc>
          <w:tcPr>
            <w:tcW w:w="1316" w:type="dxa"/>
            <w:vAlign w:val="bottom"/>
          </w:tcPr>
          <w:p w:rsidR="00063E56" w:rsidRPr="00CF1659" w:rsidRDefault="00063E56" w:rsidP="009F1A64">
            <w:pPr>
              <w:pStyle w:val="32"/>
              <w:shd w:val="clear" w:color="auto" w:fill="auto"/>
              <w:spacing w:after="120" w:line="190" w:lineRule="exact"/>
              <w:jc w:val="center"/>
              <w:rPr>
                <w:b w:val="0"/>
                <w:color w:val="auto"/>
                <w:sz w:val="26"/>
                <w:szCs w:val="26"/>
              </w:rPr>
            </w:pPr>
          </w:p>
          <w:p w:rsidR="00D923D5" w:rsidRPr="00CF1659" w:rsidRDefault="00D923D5" w:rsidP="009F1A64">
            <w:pPr>
              <w:pStyle w:val="32"/>
              <w:shd w:val="clear" w:color="auto" w:fill="auto"/>
              <w:spacing w:after="120" w:line="190" w:lineRule="exact"/>
              <w:jc w:val="center"/>
              <w:rPr>
                <w:b w:val="0"/>
                <w:color w:val="auto"/>
                <w:sz w:val="26"/>
                <w:szCs w:val="26"/>
              </w:rPr>
            </w:pPr>
            <w:r w:rsidRPr="00CF1659">
              <w:rPr>
                <w:b w:val="0"/>
                <w:color w:val="auto"/>
                <w:sz w:val="26"/>
                <w:szCs w:val="26"/>
              </w:rPr>
              <w:t>(</w:t>
            </w:r>
            <w:proofErr w:type="gramStart"/>
            <w:r w:rsidRPr="00CF1659">
              <w:rPr>
                <w:b w:val="0"/>
                <w:color w:val="auto"/>
                <w:sz w:val="26"/>
                <w:szCs w:val="26"/>
              </w:rPr>
              <w:t>м</w:t>
            </w:r>
            <w:proofErr w:type="gramEnd"/>
            <w:r w:rsidRPr="00CF1659">
              <w:rPr>
                <w:b w:val="0"/>
                <w:color w:val="auto"/>
                <w:sz w:val="26"/>
                <w:szCs w:val="26"/>
              </w:rPr>
              <w:t>.)</w:t>
            </w:r>
          </w:p>
        </w:tc>
        <w:tc>
          <w:tcPr>
            <w:tcW w:w="1196" w:type="dxa"/>
            <w:vAlign w:val="bottom"/>
          </w:tcPr>
          <w:p w:rsidR="00063E56" w:rsidRPr="00CF1659" w:rsidRDefault="00063E56" w:rsidP="009F1A64">
            <w:pPr>
              <w:pStyle w:val="32"/>
              <w:shd w:val="clear" w:color="auto" w:fill="auto"/>
              <w:spacing w:after="120" w:line="190" w:lineRule="exact"/>
              <w:jc w:val="center"/>
              <w:rPr>
                <w:b w:val="0"/>
                <w:color w:val="auto"/>
                <w:sz w:val="26"/>
                <w:szCs w:val="26"/>
              </w:rPr>
            </w:pPr>
          </w:p>
          <w:p w:rsidR="00D923D5" w:rsidRPr="00CF1659" w:rsidRDefault="006838D6" w:rsidP="009F1A64">
            <w:pPr>
              <w:pStyle w:val="32"/>
              <w:shd w:val="clear" w:color="auto" w:fill="auto"/>
              <w:spacing w:after="120" w:line="190" w:lineRule="exact"/>
              <w:jc w:val="center"/>
              <w:rPr>
                <w:b w:val="0"/>
                <w:color w:val="auto"/>
                <w:sz w:val="26"/>
                <w:szCs w:val="26"/>
              </w:rPr>
            </w:pPr>
            <w:r w:rsidRPr="00CF1659">
              <w:rPr>
                <w:b w:val="0"/>
                <w:color w:val="auto"/>
                <w:sz w:val="26"/>
                <w:szCs w:val="26"/>
              </w:rPr>
              <w:t>14 062,07</w:t>
            </w:r>
          </w:p>
        </w:tc>
        <w:tc>
          <w:tcPr>
            <w:tcW w:w="1520" w:type="dxa"/>
            <w:vAlign w:val="bottom"/>
          </w:tcPr>
          <w:p w:rsidR="00063E56" w:rsidRPr="00CF1659" w:rsidRDefault="00063E56" w:rsidP="009F1A64">
            <w:pPr>
              <w:pStyle w:val="32"/>
              <w:shd w:val="clear" w:color="auto" w:fill="auto"/>
              <w:spacing w:after="120" w:line="190" w:lineRule="exact"/>
              <w:jc w:val="center"/>
              <w:rPr>
                <w:b w:val="0"/>
                <w:color w:val="auto"/>
                <w:sz w:val="26"/>
                <w:szCs w:val="26"/>
              </w:rPr>
            </w:pPr>
          </w:p>
          <w:p w:rsidR="00D923D5" w:rsidRPr="00CF1659" w:rsidRDefault="006838D6" w:rsidP="009F1A64">
            <w:pPr>
              <w:pStyle w:val="32"/>
              <w:shd w:val="clear" w:color="auto" w:fill="auto"/>
              <w:spacing w:after="120" w:line="190" w:lineRule="exact"/>
              <w:jc w:val="center"/>
              <w:rPr>
                <w:b w:val="0"/>
                <w:color w:val="auto"/>
                <w:sz w:val="26"/>
                <w:szCs w:val="26"/>
              </w:rPr>
            </w:pPr>
            <w:r w:rsidRPr="00CF1659">
              <w:rPr>
                <w:b w:val="0"/>
                <w:color w:val="auto"/>
                <w:sz w:val="26"/>
                <w:szCs w:val="26"/>
              </w:rPr>
              <w:t>8 892</w:t>
            </w:r>
          </w:p>
        </w:tc>
        <w:tc>
          <w:tcPr>
            <w:tcW w:w="1443" w:type="dxa"/>
            <w:vAlign w:val="bottom"/>
          </w:tcPr>
          <w:p w:rsidR="00063E56" w:rsidRPr="00CF1659" w:rsidRDefault="00063E56" w:rsidP="009F1A64">
            <w:pPr>
              <w:pStyle w:val="32"/>
              <w:shd w:val="clear" w:color="auto" w:fill="auto"/>
              <w:spacing w:after="120" w:line="190" w:lineRule="exact"/>
              <w:jc w:val="center"/>
              <w:rPr>
                <w:b w:val="0"/>
                <w:color w:val="auto"/>
                <w:sz w:val="26"/>
                <w:szCs w:val="26"/>
              </w:rPr>
            </w:pPr>
          </w:p>
          <w:p w:rsidR="00D923D5" w:rsidRPr="00CF1659" w:rsidRDefault="00D923D5" w:rsidP="009F1A64">
            <w:pPr>
              <w:pStyle w:val="32"/>
              <w:shd w:val="clear" w:color="auto" w:fill="auto"/>
              <w:spacing w:after="120" w:line="190" w:lineRule="exact"/>
              <w:jc w:val="center"/>
              <w:rPr>
                <w:b w:val="0"/>
                <w:color w:val="auto"/>
                <w:sz w:val="26"/>
                <w:szCs w:val="26"/>
              </w:rPr>
            </w:pPr>
            <w:r w:rsidRPr="00CF1659">
              <w:rPr>
                <w:b w:val="0"/>
                <w:color w:val="auto"/>
                <w:sz w:val="26"/>
                <w:szCs w:val="26"/>
              </w:rPr>
              <w:t>4 096,0</w:t>
            </w:r>
          </w:p>
        </w:tc>
        <w:tc>
          <w:tcPr>
            <w:tcW w:w="1073" w:type="dxa"/>
            <w:vAlign w:val="bottom"/>
          </w:tcPr>
          <w:p w:rsidR="00063E56" w:rsidRPr="00CF1659" w:rsidRDefault="00063E56" w:rsidP="009F1A64">
            <w:pPr>
              <w:pStyle w:val="32"/>
              <w:shd w:val="clear" w:color="auto" w:fill="auto"/>
              <w:spacing w:after="120" w:line="190" w:lineRule="exact"/>
              <w:jc w:val="center"/>
              <w:rPr>
                <w:b w:val="0"/>
                <w:color w:val="auto"/>
                <w:sz w:val="26"/>
                <w:szCs w:val="26"/>
              </w:rPr>
            </w:pPr>
          </w:p>
          <w:p w:rsidR="00D923D5" w:rsidRPr="00CF1659" w:rsidRDefault="00D923D5" w:rsidP="009F1A64">
            <w:pPr>
              <w:pStyle w:val="32"/>
              <w:shd w:val="clear" w:color="auto" w:fill="auto"/>
              <w:spacing w:after="120" w:line="190" w:lineRule="exact"/>
              <w:jc w:val="center"/>
              <w:rPr>
                <w:b w:val="0"/>
                <w:color w:val="auto"/>
                <w:sz w:val="26"/>
                <w:szCs w:val="26"/>
              </w:rPr>
            </w:pPr>
            <w:r w:rsidRPr="00CF1659">
              <w:rPr>
                <w:b w:val="0"/>
                <w:color w:val="auto"/>
                <w:sz w:val="26"/>
                <w:szCs w:val="26"/>
              </w:rPr>
              <w:t>1 074,0</w:t>
            </w:r>
            <w:r w:rsidR="00063E56" w:rsidRPr="00CF1659">
              <w:rPr>
                <w:b w:val="0"/>
                <w:color w:val="auto"/>
                <w:sz w:val="26"/>
                <w:szCs w:val="26"/>
              </w:rPr>
              <w:t>7</w:t>
            </w:r>
          </w:p>
        </w:tc>
      </w:tr>
      <w:tr w:rsidR="00D923D5" w:rsidRPr="00CF1659" w:rsidTr="009F1A64">
        <w:trPr>
          <w:trHeight w:val="599"/>
        </w:trPr>
        <w:tc>
          <w:tcPr>
            <w:tcW w:w="3391" w:type="dxa"/>
            <w:vAlign w:val="center"/>
          </w:tcPr>
          <w:p w:rsidR="00D923D5" w:rsidRPr="00CF1659" w:rsidRDefault="00D923D5" w:rsidP="00063E56">
            <w:pPr>
              <w:pStyle w:val="32"/>
              <w:shd w:val="clear" w:color="auto" w:fill="auto"/>
              <w:spacing w:after="120" w:line="190" w:lineRule="exact"/>
              <w:jc w:val="center"/>
              <w:rPr>
                <w:b w:val="0"/>
                <w:color w:val="auto"/>
                <w:sz w:val="26"/>
                <w:szCs w:val="26"/>
              </w:rPr>
            </w:pPr>
            <w:r w:rsidRPr="00CF1659">
              <w:rPr>
                <w:b w:val="0"/>
                <w:color w:val="auto"/>
                <w:sz w:val="26"/>
                <w:szCs w:val="26"/>
              </w:rPr>
              <w:lastRenderedPageBreak/>
              <w:t>Количество электростанций</w:t>
            </w:r>
          </w:p>
        </w:tc>
        <w:tc>
          <w:tcPr>
            <w:tcW w:w="1316" w:type="dxa"/>
            <w:vAlign w:val="center"/>
          </w:tcPr>
          <w:p w:rsidR="00D923D5" w:rsidRPr="00CF1659" w:rsidRDefault="00D923D5" w:rsidP="00063E56">
            <w:pPr>
              <w:pStyle w:val="32"/>
              <w:shd w:val="clear" w:color="auto" w:fill="auto"/>
              <w:spacing w:after="120" w:line="190" w:lineRule="exact"/>
              <w:jc w:val="center"/>
              <w:rPr>
                <w:b w:val="0"/>
                <w:color w:val="auto"/>
                <w:sz w:val="26"/>
                <w:szCs w:val="26"/>
              </w:rPr>
            </w:pPr>
            <w:r w:rsidRPr="00CF1659">
              <w:rPr>
                <w:b w:val="0"/>
                <w:color w:val="auto"/>
                <w:sz w:val="26"/>
                <w:szCs w:val="26"/>
              </w:rPr>
              <w:t>(</w:t>
            </w:r>
            <w:proofErr w:type="spellStart"/>
            <w:proofErr w:type="gramStart"/>
            <w:r w:rsidRPr="00CF1659">
              <w:rPr>
                <w:b w:val="0"/>
                <w:color w:val="auto"/>
                <w:sz w:val="26"/>
                <w:szCs w:val="26"/>
              </w:rPr>
              <w:t>шт</w:t>
            </w:r>
            <w:proofErr w:type="spellEnd"/>
            <w:proofErr w:type="gramEnd"/>
            <w:r w:rsidRPr="00CF1659">
              <w:rPr>
                <w:b w:val="0"/>
                <w:color w:val="auto"/>
                <w:sz w:val="26"/>
                <w:szCs w:val="26"/>
              </w:rPr>
              <w:t>)</w:t>
            </w:r>
          </w:p>
        </w:tc>
        <w:tc>
          <w:tcPr>
            <w:tcW w:w="1196" w:type="dxa"/>
            <w:vAlign w:val="center"/>
          </w:tcPr>
          <w:p w:rsidR="00D923D5" w:rsidRPr="00CF1659" w:rsidRDefault="00D923D5" w:rsidP="00063E56">
            <w:pPr>
              <w:pStyle w:val="32"/>
              <w:shd w:val="clear" w:color="auto" w:fill="auto"/>
              <w:spacing w:after="120" w:line="190" w:lineRule="exact"/>
              <w:jc w:val="center"/>
              <w:rPr>
                <w:b w:val="0"/>
                <w:color w:val="auto"/>
                <w:sz w:val="26"/>
                <w:szCs w:val="26"/>
              </w:rPr>
            </w:pPr>
            <w:r w:rsidRPr="00CF1659">
              <w:rPr>
                <w:b w:val="0"/>
                <w:color w:val="auto"/>
                <w:sz w:val="26"/>
                <w:szCs w:val="26"/>
              </w:rPr>
              <w:t>2</w:t>
            </w:r>
          </w:p>
        </w:tc>
        <w:tc>
          <w:tcPr>
            <w:tcW w:w="1520" w:type="dxa"/>
            <w:vAlign w:val="center"/>
          </w:tcPr>
          <w:p w:rsidR="00D923D5" w:rsidRPr="00CF1659" w:rsidRDefault="00D923D5" w:rsidP="00063E56">
            <w:pPr>
              <w:pStyle w:val="32"/>
              <w:shd w:val="clear" w:color="auto" w:fill="auto"/>
              <w:spacing w:after="120" w:line="190" w:lineRule="exact"/>
              <w:jc w:val="center"/>
              <w:rPr>
                <w:b w:val="0"/>
                <w:color w:val="auto"/>
                <w:sz w:val="26"/>
                <w:szCs w:val="26"/>
              </w:rPr>
            </w:pPr>
            <w:r w:rsidRPr="00CF1659">
              <w:rPr>
                <w:b w:val="0"/>
                <w:color w:val="auto"/>
                <w:sz w:val="26"/>
                <w:szCs w:val="26"/>
              </w:rPr>
              <w:t>-</w:t>
            </w:r>
          </w:p>
        </w:tc>
        <w:tc>
          <w:tcPr>
            <w:tcW w:w="1443" w:type="dxa"/>
            <w:vAlign w:val="center"/>
          </w:tcPr>
          <w:p w:rsidR="00D923D5" w:rsidRPr="00CF1659" w:rsidRDefault="00D923D5" w:rsidP="00063E56">
            <w:pPr>
              <w:pStyle w:val="32"/>
              <w:shd w:val="clear" w:color="auto" w:fill="auto"/>
              <w:spacing w:after="120" w:line="190" w:lineRule="exact"/>
              <w:jc w:val="center"/>
              <w:rPr>
                <w:b w:val="0"/>
                <w:color w:val="auto"/>
                <w:sz w:val="26"/>
                <w:szCs w:val="26"/>
              </w:rPr>
            </w:pPr>
            <w:r w:rsidRPr="00CF1659">
              <w:rPr>
                <w:b w:val="0"/>
                <w:color w:val="auto"/>
                <w:sz w:val="26"/>
                <w:szCs w:val="26"/>
              </w:rPr>
              <w:t>1</w:t>
            </w:r>
          </w:p>
        </w:tc>
        <w:tc>
          <w:tcPr>
            <w:tcW w:w="1073" w:type="dxa"/>
            <w:vAlign w:val="center"/>
          </w:tcPr>
          <w:p w:rsidR="00D923D5" w:rsidRPr="00CF1659" w:rsidRDefault="00D923D5" w:rsidP="00063E56">
            <w:pPr>
              <w:pStyle w:val="32"/>
              <w:shd w:val="clear" w:color="auto" w:fill="auto"/>
              <w:spacing w:after="120" w:line="190" w:lineRule="exact"/>
              <w:jc w:val="center"/>
              <w:rPr>
                <w:b w:val="0"/>
                <w:color w:val="auto"/>
                <w:sz w:val="26"/>
                <w:szCs w:val="26"/>
              </w:rPr>
            </w:pPr>
            <w:r w:rsidRPr="00CF1659">
              <w:rPr>
                <w:b w:val="0"/>
                <w:color w:val="auto"/>
                <w:sz w:val="26"/>
                <w:szCs w:val="26"/>
              </w:rPr>
              <w:t>1</w:t>
            </w:r>
          </w:p>
        </w:tc>
      </w:tr>
      <w:tr w:rsidR="00D923D5" w:rsidRPr="00CF1659" w:rsidTr="009F1A64">
        <w:trPr>
          <w:trHeight w:val="707"/>
        </w:trPr>
        <w:tc>
          <w:tcPr>
            <w:tcW w:w="3391" w:type="dxa"/>
            <w:vAlign w:val="center"/>
          </w:tcPr>
          <w:p w:rsidR="00D923D5" w:rsidRPr="00CF1659" w:rsidRDefault="00D923D5" w:rsidP="00063E56">
            <w:pPr>
              <w:pStyle w:val="32"/>
              <w:shd w:val="clear" w:color="auto" w:fill="auto"/>
              <w:spacing w:after="120" w:line="190" w:lineRule="exact"/>
              <w:jc w:val="center"/>
              <w:rPr>
                <w:b w:val="0"/>
                <w:color w:val="auto"/>
                <w:sz w:val="26"/>
                <w:szCs w:val="26"/>
              </w:rPr>
            </w:pPr>
            <w:r w:rsidRPr="00CF1659">
              <w:rPr>
                <w:b w:val="0"/>
                <w:color w:val="auto"/>
                <w:sz w:val="26"/>
                <w:szCs w:val="26"/>
              </w:rPr>
              <w:t>Трансформаторные подстанции</w:t>
            </w:r>
          </w:p>
        </w:tc>
        <w:tc>
          <w:tcPr>
            <w:tcW w:w="1316" w:type="dxa"/>
            <w:vAlign w:val="center"/>
          </w:tcPr>
          <w:p w:rsidR="00D923D5" w:rsidRPr="00CF1659" w:rsidRDefault="00D923D5" w:rsidP="00063E56">
            <w:pPr>
              <w:pStyle w:val="32"/>
              <w:shd w:val="clear" w:color="auto" w:fill="auto"/>
              <w:spacing w:after="120" w:line="190" w:lineRule="exact"/>
              <w:jc w:val="center"/>
              <w:rPr>
                <w:b w:val="0"/>
                <w:color w:val="auto"/>
                <w:sz w:val="26"/>
                <w:szCs w:val="26"/>
              </w:rPr>
            </w:pPr>
            <w:r w:rsidRPr="00CF1659">
              <w:rPr>
                <w:b w:val="0"/>
                <w:color w:val="auto"/>
                <w:sz w:val="26"/>
                <w:szCs w:val="26"/>
              </w:rPr>
              <w:t>(</w:t>
            </w:r>
            <w:proofErr w:type="spellStart"/>
            <w:proofErr w:type="gramStart"/>
            <w:r w:rsidRPr="00CF1659">
              <w:rPr>
                <w:b w:val="0"/>
                <w:color w:val="auto"/>
                <w:sz w:val="26"/>
                <w:szCs w:val="26"/>
              </w:rPr>
              <w:t>шт</w:t>
            </w:r>
            <w:proofErr w:type="spellEnd"/>
            <w:proofErr w:type="gramEnd"/>
            <w:r w:rsidRPr="00CF1659">
              <w:rPr>
                <w:b w:val="0"/>
                <w:color w:val="auto"/>
                <w:sz w:val="26"/>
                <w:szCs w:val="26"/>
              </w:rPr>
              <w:t>)</w:t>
            </w:r>
          </w:p>
        </w:tc>
        <w:tc>
          <w:tcPr>
            <w:tcW w:w="1196" w:type="dxa"/>
            <w:vAlign w:val="center"/>
          </w:tcPr>
          <w:p w:rsidR="00D923D5" w:rsidRPr="00CF1659" w:rsidRDefault="00781740" w:rsidP="00063E56">
            <w:pPr>
              <w:pStyle w:val="32"/>
              <w:shd w:val="clear" w:color="auto" w:fill="auto"/>
              <w:spacing w:after="120" w:line="190" w:lineRule="exact"/>
              <w:jc w:val="center"/>
              <w:rPr>
                <w:b w:val="0"/>
                <w:color w:val="auto"/>
                <w:sz w:val="26"/>
                <w:szCs w:val="26"/>
              </w:rPr>
            </w:pPr>
            <w:r w:rsidRPr="00CF1659">
              <w:rPr>
                <w:b w:val="0"/>
                <w:color w:val="auto"/>
                <w:sz w:val="26"/>
                <w:szCs w:val="26"/>
              </w:rPr>
              <w:t>4</w:t>
            </w:r>
          </w:p>
        </w:tc>
        <w:tc>
          <w:tcPr>
            <w:tcW w:w="1520" w:type="dxa"/>
            <w:vAlign w:val="center"/>
          </w:tcPr>
          <w:p w:rsidR="00D923D5" w:rsidRPr="00CF1659" w:rsidRDefault="00781740" w:rsidP="00063E56">
            <w:pPr>
              <w:pStyle w:val="32"/>
              <w:shd w:val="clear" w:color="auto" w:fill="auto"/>
              <w:spacing w:after="120" w:line="190" w:lineRule="exact"/>
              <w:jc w:val="center"/>
              <w:rPr>
                <w:b w:val="0"/>
                <w:color w:val="auto"/>
                <w:sz w:val="26"/>
                <w:szCs w:val="26"/>
              </w:rPr>
            </w:pPr>
            <w:r w:rsidRPr="00CF1659">
              <w:rPr>
                <w:b w:val="0"/>
                <w:color w:val="auto"/>
                <w:sz w:val="26"/>
                <w:szCs w:val="26"/>
              </w:rPr>
              <w:t>4</w:t>
            </w:r>
          </w:p>
        </w:tc>
        <w:tc>
          <w:tcPr>
            <w:tcW w:w="1443" w:type="dxa"/>
            <w:vAlign w:val="center"/>
          </w:tcPr>
          <w:p w:rsidR="00D923D5" w:rsidRPr="00CF1659" w:rsidRDefault="00D923D5" w:rsidP="00063E56">
            <w:pPr>
              <w:pStyle w:val="32"/>
              <w:shd w:val="clear" w:color="auto" w:fill="auto"/>
              <w:spacing w:after="120" w:line="190" w:lineRule="exact"/>
              <w:jc w:val="center"/>
              <w:rPr>
                <w:b w:val="0"/>
                <w:color w:val="auto"/>
                <w:sz w:val="26"/>
                <w:szCs w:val="26"/>
              </w:rPr>
            </w:pPr>
            <w:r w:rsidRPr="00CF1659">
              <w:rPr>
                <w:b w:val="0"/>
                <w:color w:val="auto"/>
                <w:sz w:val="26"/>
                <w:szCs w:val="26"/>
              </w:rPr>
              <w:t>-</w:t>
            </w:r>
          </w:p>
        </w:tc>
        <w:tc>
          <w:tcPr>
            <w:tcW w:w="1073" w:type="dxa"/>
            <w:vAlign w:val="center"/>
          </w:tcPr>
          <w:p w:rsidR="00D923D5" w:rsidRPr="00CF1659" w:rsidRDefault="00D923D5" w:rsidP="00063E56">
            <w:pPr>
              <w:pStyle w:val="32"/>
              <w:shd w:val="clear" w:color="auto" w:fill="auto"/>
              <w:spacing w:after="120" w:line="190" w:lineRule="exact"/>
              <w:jc w:val="center"/>
              <w:rPr>
                <w:b w:val="0"/>
                <w:color w:val="auto"/>
                <w:sz w:val="26"/>
                <w:szCs w:val="26"/>
              </w:rPr>
            </w:pPr>
            <w:r w:rsidRPr="00CF1659">
              <w:rPr>
                <w:b w:val="0"/>
                <w:color w:val="auto"/>
                <w:sz w:val="26"/>
                <w:szCs w:val="26"/>
              </w:rPr>
              <w:t>-</w:t>
            </w:r>
          </w:p>
        </w:tc>
      </w:tr>
      <w:tr w:rsidR="00D923D5" w:rsidRPr="00CF1659" w:rsidTr="00CD0AB8">
        <w:trPr>
          <w:trHeight w:val="314"/>
        </w:trPr>
        <w:tc>
          <w:tcPr>
            <w:tcW w:w="3391" w:type="dxa"/>
            <w:vAlign w:val="center"/>
          </w:tcPr>
          <w:p w:rsidR="00D923D5" w:rsidRPr="00CF1659" w:rsidRDefault="00D923D5" w:rsidP="00063E56">
            <w:pPr>
              <w:pStyle w:val="a7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CF1659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Протяженность </w:t>
            </w:r>
            <w:proofErr w:type="gramStart"/>
            <w:r w:rsidRPr="00CF1659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ВЛ</w:t>
            </w:r>
            <w:proofErr w:type="gramEnd"/>
            <w:r w:rsidRPr="00CF1659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 в том числе:</w:t>
            </w:r>
          </w:p>
          <w:p w:rsidR="00D923D5" w:rsidRPr="00CF1659" w:rsidRDefault="00D923D5" w:rsidP="00063E56">
            <w:pPr>
              <w:pStyle w:val="a7"/>
              <w:jc w:val="center"/>
              <w:rPr>
                <w:rFonts w:ascii="Times New Roman" w:hAnsi="Times New Roman" w:cs="Times New Roman"/>
                <w:i/>
                <w:color w:val="auto"/>
                <w:sz w:val="26"/>
                <w:szCs w:val="26"/>
              </w:rPr>
            </w:pPr>
            <w:r w:rsidRPr="00CF1659">
              <w:rPr>
                <w:rFonts w:ascii="Times New Roman" w:hAnsi="Times New Roman" w:cs="Times New Roman"/>
                <w:i/>
                <w:color w:val="auto"/>
                <w:sz w:val="26"/>
                <w:szCs w:val="26"/>
              </w:rPr>
              <w:t xml:space="preserve">- подземная кабельная линия электропередач 6кВ. </w:t>
            </w:r>
            <w:proofErr w:type="spellStart"/>
            <w:proofErr w:type="gramStart"/>
            <w:r w:rsidRPr="00CF1659">
              <w:rPr>
                <w:rFonts w:ascii="Times New Roman" w:hAnsi="Times New Roman" w:cs="Times New Roman"/>
                <w:i/>
                <w:color w:val="auto"/>
                <w:sz w:val="26"/>
                <w:szCs w:val="26"/>
              </w:rPr>
              <w:t>Нарьян</w:t>
            </w:r>
            <w:proofErr w:type="spellEnd"/>
            <w:r w:rsidRPr="00CF1659">
              <w:rPr>
                <w:rFonts w:ascii="Times New Roman" w:hAnsi="Times New Roman" w:cs="Times New Roman"/>
                <w:i/>
                <w:color w:val="auto"/>
                <w:sz w:val="26"/>
                <w:szCs w:val="26"/>
              </w:rPr>
              <w:t xml:space="preserve"> - </w:t>
            </w:r>
            <w:proofErr w:type="spellStart"/>
            <w:r w:rsidRPr="00CF1659">
              <w:rPr>
                <w:rFonts w:ascii="Times New Roman" w:hAnsi="Times New Roman" w:cs="Times New Roman"/>
                <w:i/>
                <w:color w:val="auto"/>
                <w:sz w:val="26"/>
                <w:szCs w:val="26"/>
              </w:rPr>
              <w:t>Мар</w:t>
            </w:r>
            <w:proofErr w:type="spellEnd"/>
            <w:proofErr w:type="gramEnd"/>
            <w:r w:rsidRPr="00CF1659">
              <w:rPr>
                <w:rFonts w:ascii="Times New Roman" w:hAnsi="Times New Roman" w:cs="Times New Roman"/>
                <w:i/>
                <w:color w:val="auto"/>
                <w:sz w:val="26"/>
                <w:szCs w:val="26"/>
              </w:rPr>
              <w:t xml:space="preserve"> – </w:t>
            </w:r>
            <w:proofErr w:type="spellStart"/>
            <w:r w:rsidRPr="00CF1659">
              <w:rPr>
                <w:rFonts w:ascii="Times New Roman" w:hAnsi="Times New Roman" w:cs="Times New Roman"/>
                <w:i/>
                <w:color w:val="auto"/>
                <w:sz w:val="26"/>
                <w:szCs w:val="26"/>
              </w:rPr>
              <w:t>Тельвиска</w:t>
            </w:r>
            <w:proofErr w:type="spellEnd"/>
            <w:r w:rsidRPr="00CF1659">
              <w:rPr>
                <w:rFonts w:ascii="Times New Roman" w:hAnsi="Times New Roman" w:cs="Times New Roman"/>
                <w:i/>
                <w:color w:val="auto"/>
                <w:sz w:val="26"/>
                <w:szCs w:val="26"/>
              </w:rPr>
              <w:t>;</w:t>
            </w:r>
          </w:p>
          <w:p w:rsidR="00D923D5" w:rsidRPr="00CF1659" w:rsidRDefault="00D923D5" w:rsidP="00063E56">
            <w:pPr>
              <w:pStyle w:val="a7"/>
              <w:jc w:val="center"/>
              <w:rPr>
                <w:rFonts w:ascii="Times New Roman" w:hAnsi="Times New Roman" w:cs="Times New Roman"/>
                <w:i/>
                <w:color w:val="auto"/>
                <w:sz w:val="26"/>
                <w:szCs w:val="26"/>
              </w:rPr>
            </w:pPr>
            <w:r w:rsidRPr="00CF1659">
              <w:rPr>
                <w:rFonts w:ascii="Times New Roman" w:hAnsi="Times New Roman" w:cs="Times New Roman"/>
                <w:i/>
                <w:color w:val="auto"/>
                <w:sz w:val="26"/>
                <w:szCs w:val="26"/>
              </w:rPr>
              <w:t>- кабельная высоковольтная линия 6 кВт.</w:t>
            </w:r>
          </w:p>
          <w:p w:rsidR="00D923D5" w:rsidRPr="00CF1659" w:rsidRDefault="00D923D5" w:rsidP="00063E56">
            <w:pPr>
              <w:pStyle w:val="a7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1316" w:type="dxa"/>
            <w:vAlign w:val="center"/>
          </w:tcPr>
          <w:p w:rsidR="00D923D5" w:rsidRPr="00CF1659" w:rsidRDefault="00D923D5" w:rsidP="00063E56">
            <w:pPr>
              <w:pStyle w:val="a7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CF1659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(</w:t>
            </w:r>
            <w:proofErr w:type="gramStart"/>
            <w:r w:rsidRPr="00CF1659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м</w:t>
            </w:r>
            <w:proofErr w:type="gramEnd"/>
            <w:r w:rsidRPr="00CF1659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.)</w:t>
            </w:r>
          </w:p>
        </w:tc>
        <w:tc>
          <w:tcPr>
            <w:tcW w:w="1196" w:type="dxa"/>
            <w:vAlign w:val="center"/>
          </w:tcPr>
          <w:p w:rsidR="00D923D5" w:rsidRPr="00CF1659" w:rsidRDefault="00860A38" w:rsidP="00063E56">
            <w:pPr>
              <w:pStyle w:val="a7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CF1659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11 338,0</w:t>
            </w:r>
          </w:p>
          <w:p w:rsidR="00D923D5" w:rsidRPr="00CF1659" w:rsidRDefault="00D923D5" w:rsidP="00063E56">
            <w:pPr>
              <w:pStyle w:val="a7"/>
              <w:jc w:val="center"/>
              <w:rPr>
                <w:rFonts w:ascii="Times New Roman" w:hAnsi="Times New Roman" w:cs="Times New Roman"/>
                <w:i/>
                <w:color w:val="auto"/>
                <w:sz w:val="26"/>
                <w:szCs w:val="26"/>
              </w:rPr>
            </w:pPr>
            <w:r w:rsidRPr="00CF1659">
              <w:rPr>
                <w:rFonts w:ascii="Times New Roman" w:hAnsi="Times New Roman" w:cs="Times New Roman"/>
                <w:i/>
                <w:color w:val="auto"/>
                <w:sz w:val="26"/>
                <w:szCs w:val="26"/>
              </w:rPr>
              <w:t>10 760,0</w:t>
            </w:r>
          </w:p>
          <w:p w:rsidR="00D923D5" w:rsidRPr="00CF1659" w:rsidRDefault="00D923D5" w:rsidP="00063E56">
            <w:pPr>
              <w:pStyle w:val="a7"/>
              <w:jc w:val="center"/>
              <w:rPr>
                <w:rFonts w:ascii="Times New Roman" w:hAnsi="Times New Roman" w:cs="Times New Roman"/>
                <w:i/>
                <w:color w:val="auto"/>
                <w:sz w:val="26"/>
                <w:szCs w:val="26"/>
              </w:rPr>
            </w:pPr>
          </w:p>
          <w:p w:rsidR="00D923D5" w:rsidRPr="00CF1659" w:rsidRDefault="00D923D5" w:rsidP="00063E56">
            <w:pPr>
              <w:pStyle w:val="a7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CF1659">
              <w:rPr>
                <w:rFonts w:ascii="Times New Roman" w:hAnsi="Times New Roman" w:cs="Times New Roman"/>
                <w:i/>
                <w:color w:val="auto"/>
                <w:sz w:val="26"/>
                <w:szCs w:val="26"/>
              </w:rPr>
              <w:t>578,0</w:t>
            </w:r>
          </w:p>
        </w:tc>
        <w:tc>
          <w:tcPr>
            <w:tcW w:w="1520" w:type="dxa"/>
            <w:vAlign w:val="center"/>
          </w:tcPr>
          <w:p w:rsidR="00D923D5" w:rsidRPr="00CF1659" w:rsidRDefault="00860A38" w:rsidP="00063E56">
            <w:pPr>
              <w:pStyle w:val="a7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CF1659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11 338,0</w:t>
            </w:r>
          </w:p>
          <w:p w:rsidR="00D923D5" w:rsidRPr="00CF1659" w:rsidRDefault="00D923D5" w:rsidP="00063E56">
            <w:pPr>
              <w:pStyle w:val="a7"/>
              <w:jc w:val="center"/>
              <w:rPr>
                <w:rFonts w:ascii="Times New Roman" w:hAnsi="Times New Roman" w:cs="Times New Roman"/>
                <w:i/>
                <w:color w:val="auto"/>
                <w:sz w:val="26"/>
                <w:szCs w:val="26"/>
              </w:rPr>
            </w:pPr>
            <w:r w:rsidRPr="00CF1659">
              <w:rPr>
                <w:rFonts w:ascii="Times New Roman" w:hAnsi="Times New Roman" w:cs="Times New Roman"/>
                <w:i/>
                <w:color w:val="auto"/>
                <w:sz w:val="26"/>
                <w:szCs w:val="26"/>
              </w:rPr>
              <w:t>10 760,0</w:t>
            </w:r>
          </w:p>
          <w:p w:rsidR="00D923D5" w:rsidRPr="00CF1659" w:rsidRDefault="00D923D5" w:rsidP="00063E56">
            <w:pPr>
              <w:pStyle w:val="a7"/>
              <w:jc w:val="center"/>
              <w:rPr>
                <w:rFonts w:ascii="Times New Roman" w:hAnsi="Times New Roman" w:cs="Times New Roman"/>
                <w:i/>
                <w:color w:val="auto"/>
                <w:sz w:val="26"/>
                <w:szCs w:val="26"/>
              </w:rPr>
            </w:pPr>
          </w:p>
          <w:p w:rsidR="00D923D5" w:rsidRPr="00CF1659" w:rsidRDefault="00D923D5" w:rsidP="00063E56">
            <w:pPr>
              <w:pStyle w:val="a7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CF1659">
              <w:rPr>
                <w:rFonts w:ascii="Times New Roman" w:hAnsi="Times New Roman" w:cs="Times New Roman"/>
                <w:i/>
                <w:color w:val="auto"/>
                <w:sz w:val="26"/>
                <w:szCs w:val="26"/>
              </w:rPr>
              <w:t>578,0</w:t>
            </w:r>
          </w:p>
        </w:tc>
        <w:tc>
          <w:tcPr>
            <w:tcW w:w="1443" w:type="dxa"/>
            <w:vAlign w:val="center"/>
          </w:tcPr>
          <w:p w:rsidR="00D923D5" w:rsidRPr="00CF1659" w:rsidRDefault="00D923D5" w:rsidP="00063E56">
            <w:pPr>
              <w:pStyle w:val="a7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CF1659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-</w:t>
            </w:r>
          </w:p>
          <w:p w:rsidR="00D923D5" w:rsidRPr="00CF1659" w:rsidRDefault="00D923D5" w:rsidP="00063E56">
            <w:pPr>
              <w:pStyle w:val="a7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CF1659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-</w:t>
            </w:r>
          </w:p>
          <w:p w:rsidR="00D923D5" w:rsidRPr="00CF1659" w:rsidRDefault="00D923D5" w:rsidP="00063E56">
            <w:pPr>
              <w:pStyle w:val="a7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</w:p>
          <w:p w:rsidR="00D923D5" w:rsidRPr="00CF1659" w:rsidRDefault="00D923D5" w:rsidP="00063E56">
            <w:pPr>
              <w:pStyle w:val="a7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CF1659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-</w:t>
            </w:r>
          </w:p>
        </w:tc>
        <w:tc>
          <w:tcPr>
            <w:tcW w:w="1073" w:type="dxa"/>
            <w:vAlign w:val="center"/>
          </w:tcPr>
          <w:p w:rsidR="00D923D5" w:rsidRPr="00CF1659" w:rsidRDefault="00D923D5" w:rsidP="00063E56">
            <w:pPr>
              <w:pStyle w:val="a7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CF1659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-</w:t>
            </w:r>
          </w:p>
          <w:p w:rsidR="00D923D5" w:rsidRPr="00CF1659" w:rsidRDefault="00D923D5" w:rsidP="00063E56">
            <w:pPr>
              <w:pStyle w:val="a7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CF1659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-</w:t>
            </w:r>
          </w:p>
          <w:p w:rsidR="00D923D5" w:rsidRPr="00CF1659" w:rsidRDefault="00D923D5" w:rsidP="00063E56">
            <w:pPr>
              <w:pStyle w:val="a7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</w:p>
          <w:p w:rsidR="00D923D5" w:rsidRPr="00CF1659" w:rsidRDefault="00D923D5" w:rsidP="00063E56">
            <w:pPr>
              <w:pStyle w:val="a7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CF1659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-</w:t>
            </w:r>
          </w:p>
        </w:tc>
      </w:tr>
      <w:tr w:rsidR="00D923D5" w:rsidRPr="00CF1659" w:rsidTr="00CD0AB8">
        <w:trPr>
          <w:trHeight w:val="314"/>
        </w:trPr>
        <w:tc>
          <w:tcPr>
            <w:tcW w:w="3391" w:type="dxa"/>
            <w:vAlign w:val="center"/>
          </w:tcPr>
          <w:p w:rsidR="00D923D5" w:rsidRPr="00CF1659" w:rsidRDefault="00D923D5" w:rsidP="00063E56">
            <w:pPr>
              <w:pStyle w:val="32"/>
              <w:shd w:val="clear" w:color="auto" w:fill="auto"/>
              <w:spacing w:after="120" w:line="190" w:lineRule="exact"/>
              <w:jc w:val="center"/>
              <w:rPr>
                <w:b w:val="0"/>
                <w:color w:val="auto"/>
                <w:sz w:val="26"/>
                <w:szCs w:val="26"/>
              </w:rPr>
            </w:pPr>
            <w:r w:rsidRPr="00CF1659">
              <w:rPr>
                <w:b w:val="0"/>
                <w:color w:val="auto"/>
                <w:sz w:val="26"/>
                <w:szCs w:val="26"/>
              </w:rPr>
              <w:t>Количество котельных в том числе:</w:t>
            </w:r>
          </w:p>
          <w:p w:rsidR="00D923D5" w:rsidRPr="00CF1659" w:rsidRDefault="00D923D5" w:rsidP="00063E56">
            <w:pPr>
              <w:pStyle w:val="32"/>
              <w:shd w:val="clear" w:color="auto" w:fill="auto"/>
              <w:spacing w:after="120" w:line="190" w:lineRule="exact"/>
              <w:jc w:val="center"/>
              <w:rPr>
                <w:b w:val="0"/>
                <w:i/>
                <w:color w:val="auto"/>
                <w:sz w:val="26"/>
                <w:szCs w:val="26"/>
              </w:rPr>
            </w:pPr>
            <w:r w:rsidRPr="00CF1659">
              <w:rPr>
                <w:b w:val="0"/>
                <w:i/>
                <w:color w:val="auto"/>
                <w:sz w:val="26"/>
                <w:szCs w:val="26"/>
              </w:rPr>
              <w:t>на газу</w:t>
            </w:r>
          </w:p>
          <w:p w:rsidR="00D923D5" w:rsidRPr="00CF1659" w:rsidRDefault="00D923D5" w:rsidP="00063E56">
            <w:pPr>
              <w:pStyle w:val="32"/>
              <w:shd w:val="clear" w:color="auto" w:fill="auto"/>
              <w:spacing w:after="120" w:line="190" w:lineRule="exact"/>
              <w:jc w:val="center"/>
              <w:rPr>
                <w:b w:val="0"/>
                <w:color w:val="auto"/>
                <w:sz w:val="26"/>
                <w:szCs w:val="26"/>
              </w:rPr>
            </w:pPr>
            <w:r w:rsidRPr="00CF1659">
              <w:rPr>
                <w:b w:val="0"/>
                <w:i/>
                <w:color w:val="auto"/>
                <w:sz w:val="26"/>
                <w:szCs w:val="26"/>
              </w:rPr>
              <w:t>на дизтопливе</w:t>
            </w:r>
          </w:p>
        </w:tc>
        <w:tc>
          <w:tcPr>
            <w:tcW w:w="1316" w:type="dxa"/>
            <w:vAlign w:val="center"/>
          </w:tcPr>
          <w:p w:rsidR="00D923D5" w:rsidRPr="00CF1659" w:rsidRDefault="00D923D5" w:rsidP="00063E56">
            <w:pPr>
              <w:pStyle w:val="32"/>
              <w:shd w:val="clear" w:color="auto" w:fill="auto"/>
              <w:spacing w:after="120" w:line="190" w:lineRule="exact"/>
              <w:jc w:val="center"/>
              <w:rPr>
                <w:b w:val="0"/>
                <w:color w:val="auto"/>
                <w:sz w:val="26"/>
                <w:szCs w:val="26"/>
              </w:rPr>
            </w:pPr>
            <w:r w:rsidRPr="00CF1659">
              <w:rPr>
                <w:b w:val="0"/>
                <w:color w:val="auto"/>
                <w:sz w:val="26"/>
                <w:szCs w:val="26"/>
              </w:rPr>
              <w:t>(</w:t>
            </w:r>
            <w:proofErr w:type="spellStart"/>
            <w:proofErr w:type="gramStart"/>
            <w:r w:rsidRPr="00CF1659">
              <w:rPr>
                <w:b w:val="0"/>
                <w:color w:val="auto"/>
                <w:sz w:val="26"/>
                <w:szCs w:val="26"/>
              </w:rPr>
              <w:t>шт</w:t>
            </w:r>
            <w:proofErr w:type="spellEnd"/>
            <w:proofErr w:type="gramEnd"/>
            <w:r w:rsidRPr="00CF1659">
              <w:rPr>
                <w:b w:val="0"/>
                <w:color w:val="auto"/>
                <w:sz w:val="26"/>
                <w:szCs w:val="26"/>
              </w:rPr>
              <w:t>)</w:t>
            </w:r>
          </w:p>
          <w:p w:rsidR="00D923D5" w:rsidRPr="00CF1659" w:rsidRDefault="00D923D5" w:rsidP="00063E56">
            <w:pPr>
              <w:pStyle w:val="32"/>
              <w:shd w:val="clear" w:color="auto" w:fill="auto"/>
              <w:spacing w:after="120" w:line="190" w:lineRule="exact"/>
              <w:jc w:val="center"/>
              <w:rPr>
                <w:b w:val="0"/>
                <w:i/>
                <w:color w:val="auto"/>
                <w:sz w:val="26"/>
                <w:szCs w:val="26"/>
              </w:rPr>
            </w:pPr>
            <w:r w:rsidRPr="00CF1659">
              <w:rPr>
                <w:b w:val="0"/>
                <w:i/>
                <w:color w:val="auto"/>
                <w:sz w:val="26"/>
                <w:szCs w:val="26"/>
              </w:rPr>
              <w:t>(</w:t>
            </w:r>
            <w:proofErr w:type="spellStart"/>
            <w:proofErr w:type="gramStart"/>
            <w:r w:rsidRPr="00CF1659">
              <w:rPr>
                <w:b w:val="0"/>
                <w:i/>
                <w:color w:val="auto"/>
                <w:sz w:val="26"/>
                <w:szCs w:val="26"/>
              </w:rPr>
              <w:t>шт</w:t>
            </w:r>
            <w:proofErr w:type="spellEnd"/>
            <w:proofErr w:type="gramEnd"/>
            <w:r w:rsidRPr="00CF1659">
              <w:rPr>
                <w:b w:val="0"/>
                <w:i/>
                <w:color w:val="auto"/>
                <w:sz w:val="26"/>
                <w:szCs w:val="26"/>
              </w:rPr>
              <w:t>)</w:t>
            </w:r>
          </w:p>
          <w:p w:rsidR="00D923D5" w:rsidRPr="00CF1659" w:rsidRDefault="00D923D5" w:rsidP="00063E56">
            <w:pPr>
              <w:pStyle w:val="32"/>
              <w:shd w:val="clear" w:color="auto" w:fill="auto"/>
              <w:spacing w:after="120" w:line="190" w:lineRule="exact"/>
              <w:jc w:val="center"/>
              <w:rPr>
                <w:b w:val="0"/>
                <w:color w:val="auto"/>
                <w:sz w:val="26"/>
                <w:szCs w:val="26"/>
              </w:rPr>
            </w:pPr>
            <w:r w:rsidRPr="00CF1659">
              <w:rPr>
                <w:b w:val="0"/>
                <w:i/>
                <w:color w:val="auto"/>
                <w:sz w:val="26"/>
                <w:szCs w:val="26"/>
              </w:rPr>
              <w:t>(</w:t>
            </w:r>
            <w:proofErr w:type="spellStart"/>
            <w:proofErr w:type="gramStart"/>
            <w:r w:rsidRPr="00CF1659">
              <w:rPr>
                <w:b w:val="0"/>
                <w:i/>
                <w:color w:val="auto"/>
                <w:sz w:val="26"/>
                <w:szCs w:val="26"/>
              </w:rPr>
              <w:t>шт</w:t>
            </w:r>
            <w:proofErr w:type="spellEnd"/>
            <w:proofErr w:type="gramEnd"/>
            <w:r w:rsidRPr="00CF1659">
              <w:rPr>
                <w:b w:val="0"/>
                <w:i/>
                <w:color w:val="auto"/>
                <w:sz w:val="26"/>
                <w:szCs w:val="26"/>
              </w:rPr>
              <w:t>)</w:t>
            </w:r>
          </w:p>
        </w:tc>
        <w:tc>
          <w:tcPr>
            <w:tcW w:w="1196" w:type="dxa"/>
            <w:vAlign w:val="center"/>
          </w:tcPr>
          <w:p w:rsidR="00D923D5" w:rsidRPr="00CF1659" w:rsidRDefault="00D923D5" w:rsidP="00063E56">
            <w:pPr>
              <w:pStyle w:val="32"/>
              <w:shd w:val="clear" w:color="auto" w:fill="auto"/>
              <w:spacing w:after="120" w:line="190" w:lineRule="exact"/>
              <w:jc w:val="center"/>
              <w:rPr>
                <w:b w:val="0"/>
                <w:i/>
                <w:color w:val="auto"/>
                <w:sz w:val="26"/>
                <w:szCs w:val="26"/>
              </w:rPr>
            </w:pPr>
            <w:r w:rsidRPr="00CF1659">
              <w:rPr>
                <w:b w:val="0"/>
                <w:i/>
                <w:color w:val="auto"/>
                <w:sz w:val="26"/>
                <w:szCs w:val="26"/>
              </w:rPr>
              <w:t>3</w:t>
            </w:r>
          </w:p>
          <w:p w:rsidR="00D923D5" w:rsidRPr="00CF1659" w:rsidRDefault="00D923D5" w:rsidP="00063E56">
            <w:pPr>
              <w:pStyle w:val="32"/>
              <w:shd w:val="clear" w:color="auto" w:fill="auto"/>
              <w:spacing w:after="120" w:line="190" w:lineRule="exact"/>
              <w:jc w:val="center"/>
              <w:rPr>
                <w:b w:val="0"/>
                <w:i/>
                <w:color w:val="auto"/>
                <w:sz w:val="26"/>
                <w:szCs w:val="26"/>
              </w:rPr>
            </w:pPr>
            <w:r w:rsidRPr="00CF1659">
              <w:rPr>
                <w:b w:val="0"/>
                <w:i/>
                <w:color w:val="auto"/>
                <w:sz w:val="26"/>
                <w:szCs w:val="26"/>
              </w:rPr>
              <w:t>2</w:t>
            </w:r>
          </w:p>
          <w:p w:rsidR="00D923D5" w:rsidRPr="00CF1659" w:rsidRDefault="00D923D5" w:rsidP="00063E56">
            <w:pPr>
              <w:pStyle w:val="32"/>
              <w:shd w:val="clear" w:color="auto" w:fill="auto"/>
              <w:spacing w:after="120" w:line="190" w:lineRule="exact"/>
              <w:jc w:val="center"/>
              <w:rPr>
                <w:b w:val="0"/>
                <w:i/>
                <w:color w:val="auto"/>
                <w:sz w:val="26"/>
                <w:szCs w:val="26"/>
              </w:rPr>
            </w:pPr>
            <w:r w:rsidRPr="00CF1659">
              <w:rPr>
                <w:b w:val="0"/>
                <w:i/>
                <w:color w:val="auto"/>
                <w:sz w:val="26"/>
                <w:szCs w:val="26"/>
              </w:rPr>
              <w:t>1</w:t>
            </w:r>
          </w:p>
        </w:tc>
        <w:tc>
          <w:tcPr>
            <w:tcW w:w="1520" w:type="dxa"/>
            <w:vAlign w:val="center"/>
          </w:tcPr>
          <w:p w:rsidR="00D923D5" w:rsidRPr="00CF1659" w:rsidRDefault="00D923D5" w:rsidP="00063E56">
            <w:pPr>
              <w:pStyle w:val="32"/>
              <w:shd w:val="clear" w:color="auto" w:fill="auto"/>
              <w:spacing w:after="120" w:line="190" w:lineRule="exact"/>
              <w:jc w:val="center"/>
              <w:rPr>
                <w:b w:val="0"/>
                <w:i/>
                <w:color w:val="auto"/>
                <w:sz w:val="26"/>
                <w:szCs w:val="26"/>
              </w:rPr>
            </w:pPr>
            <w:r w:rsidRPr="00CF1659">
              <w:rPr>
                <w:b w:val="0"/>
                <w:i/>
                <w:color w:val="auto"/>
                <w:sz w:val="26"/>
                <w:szCs w:val="26"/>
              </w:rPr>
              <w:t>2</w:t>
            </w:r>
          </w:p>
          <w:p w:rsidR="00D923D5" w:rsidRPr="00CF1659" w:rsidRDefault="00D923D5" w:rsidP="00063E56">
            <w:pPr>
              <w:pStyle w:val="32"/>
              <w:shd w:val="clear" w:color="auto" w:fill="auto"/>
              <w:spacing w:after="120" w:line="190" w:lineRule="exact"/>
              <w:jc w:val="center"/>
              <w:rPr>
                <w:b w:val="0"/>
                <w:i/>
                <w:color w:val="auto"/>
                <w:sz w:val="26"/>
                <w:szCs w:val="26"/>
              </w:rPr>
            </w:pPr>
            <w:r w:rsidRPr="00CF1659">
              <w:rPr>
                <w:b w:val="0"/>
                <w:i/>
                <w:color w:val="auto"/>
                <w:sz w:val="26"/>
                <w:szCs w:val="26"/>
              </w:rPr>
              <w:t>2</w:t>
            </w:r>
          </w:p>
          <w:p w:rsidR="00D923D5" w:rsidRPr="00CF1659" w:rsidRDefault="00D923D5" w:rsidP="00063E56">
            <w:pPr>
              <w:pStyle w:val="32"/>
              <w:shd w:val="clear" w:color="auto" w:fill="auto"/>
              <w:spacing w:after="120" w:line="190" w:lineRule="exact"/>
              <w:jc w:val="center"/>
              <w:rPr>
                <w:b w:val="0"/>
                <w:i/>
                <w:color w:val="auto"/>
                <w:sz w:val="26"/>
                <w:szCs w:val="26"/>
              </w:rPr>
            </w:pPr>
            <w:r w:rsidRPr="00CF1659">
              <w:rPr>
                <w:b w:val="0"/>
                <w:i/>
                <w:color w:val="auto"/>
                <w:sz w:val="26"/>
                <w:szCs w:val="26"/>
              </w:rPr>
              <w:t>-</w:t>
            </w:r>
          </w:p>
        </w:tc>
        <w:tc>
          <w:tcPr>
            <w:tcW w:w="1443" w:type="dxa"/>
            <w:vAlign w:val="center"/>
          </w:tcPr>
          <w:p w:rsidR="00D923D5" w:rsidRPr="00CF1659" w:rsidRDefault="00D923D5" w:rsidP="00063E56">
            <w:pPr>
              <w:pStyle w:val="32"/>
              <w:shd w:val="clear" w:color="auto" w:fill="auto"/>
              <w:spacing w:after="120" w:line="190" w:lineRule="exact"/>
              <w:jc w:val="center"/>
              <w:rPr>
                <w:b w:val="0"/>
                <w:i/>
                <w:color w:val="auto"/>
                <w:sz w:val="26"/>
                <w:szCs w:val="26"/>
              </w:rPr>
            </w:pPr>
            <w:r w:rsidRPr="00CF1659">
              <w:rPr>
                <w:b w:val="0"/>
                <w:i/>
                <w:color w:val="auto"/>
                <w:sz w:val="26"/>
                <w:szCs w:val="26"/>
              </w:rPr>
              <w:t>1</w:t>
            </w:r>
          </w:p>
          <w:p w:rsidR="00D923D5" w:rsidRPr="00CF1659" w:rsidRDefault="00D923D5" w:rsidP="00063E56">
            <w:pPr>
              <w:pStyle w:val="32"/>
              <w:shd w:val="clear" w:color="auto" w:fill="auto"/>
              <w:spacing w:after="120" w:line="190" w:lineRule="exact"/>
              <w:jc w:val="center"/>
              <w:rPr>
                <w:b w:val="0"/>
                <w:i/>
                <w:color w:val="auto"/>
                <w:sz w:val="26"/>
                <w:szCs w:val="26"/>
              </w:rPr>
            </w:pPr>
            <w:r w:rsidRPr="00CF1659">
              <w:rPr>
                <w:b w:val="0"/>
                <w:i/>
                <w:color w:val="auto"/>
                <w:sz w:val="26"/>
                <w:szCs w:val="26"/>
              </w:rPr>
              <w:t>-</w:t>
            </w:r>
          </w:p>
          <w:p w:rsidR="00D923D5" w:rsidRPr="00CF1659" w:rsidRDefault="00D923D5" w:rsidP="00063E56">
            <w:pPr>
              <w:pStyle w:val="32"/>
              <w:shd w:val="clear" w:color="auto" w:fill="auto"/>
              <w:spacing w:after="120" w:line="190" w:lineRule="exact"/>
              <w:jc w:val="center"/>
              <w:rPr>
                <w:b w:val="0"/>
                <w:i/>
                <w:color w:val="auto"/>
                <w:sz w:val="26"/>
                <w:szCs w:val="26"/>
              </w:rPr>
            </w:pPr>
            <w:r w:rsidRPr="00CF1659">
              <w:rPr>
                <w:b w:val="0"/>
                <w:i/>
                <w:color w:val="auto"/>
                <w:sz w:val="26"/>
                <w:szCs w:val="26"/>
              </w:rPr>
              <w:t>1</w:t>
            </w:r>
          </w:p>
        </w:tc>
        <w:tc>
          <w:tcPr>
            <w:tcW w:w="1073" w:type="dxa"/>
            <w:vAlign w:val="center"/>
          </w:tcPr>
          <w:p w:rsidR="00D923D5" w:rsidRPr="00CF1659" w:rsidRDefault="00D923D5" w:rsidP="00063E56">
            <w:pPr>
              <w:pStyle w:val="32"/>
              <w:shd w:val="clear" w:color="auto" w:fill="auto"/>
              <w:spacing w:after="120" w:line="190" w:lineRule="exact"/>
              <w:jc w:val="center"/>
              <w:rPr>
                <w:b w:val="0"/>
                <w:i/>
                <w:color w:val="auto"/>
                <w:sz w:val="26"/>
                <w:szCs w:val="26"/>
              </w:rPr>
            </w:pPr>
            <w:r w:rsidRPr="00CF1659">
              <w:rPr>
                <w:b w:val="0"/>
                <w:i/>
                <w:color w:val="auto"/>
                <w:sz w:val="26"/>
                <w:szCs w:val="26"/>
              </w:rPr>
              <w:t>-</w:t>
            </w:r>
          </w:p>
          <w:p w:rsidR="00D923D5" w:rsidRPr="00CF1659" w:rsidRDefault="00D923D5" w:rsidP="00063E56">
            <w:pPr>
              <w:pStyle w:val="32"/>
              <w:shd w:val="clear" w:color="auto" w:fill="auto"/>
              <w:spacing w:after="120" w:line="190" w:lineRule="exact"/>
              <w:jc w:val="center"/>
              <w:rPr>
                <w:b w:val="0"/>
                <w:i/>
                <w:color w:val="auto"/>
                <w:sz w:val="26"/>
                <w:szCs w:val="26"/>
              </w:rPr>
            </w:pPr>
            <w:r w:rsidRPr="00CF1659">
              <w:rPr>
                <w:b w:val="0"/>
                <w:i/>
                <w:color w:val="auto"/>
                <w:sz w:val="26"/>
                <w:szCs w:val="26"/>
              </w:rPr>
              <w:t>-</w:t>
            </w:r>
          </w:p>
          <w:p w:rsidR="00D923D5" w:rsidRPr="00CF1659" w:rsidRDefault="00D923D5" w:rsidP="00063E56">
            <w:pPr>
              <w:pStyle w:val="32"/>
              <w:shd w:val="clear" w:color="auto" w:fill="auto"/>
              <w:spacing w:after="120" w:line="190" w:lineRule="exact"/>
              <w:jc w:val="center"/>
              <w:rPr>
                <w:b w:val="0"/>
                <w:i/>
                <w:color w:val="auto"/>
                <w:sz w:val="26"/>
                <w:szCs w:val="26"/>
              </w:rPr>
            </w:pPr>
            <w:r w:rsidRPr="00CF1659">
              <w:rPr>
                <w:b w:val="0"/>
                <w:i/>
                <w:color w:val="auto"/>
                <w:sz w:val="26"/>
                <w:szCs w:val="26"/>
              </w:rPr>
              <w:t>-</w:t>
            </w:r>
          </w:p>
        </w:tc>
      </w:tr>
      <w:tr w:rsidR="00D923D5" w:rsidRPr="00CF1659" w:rsidTr="00CD0AB8">
        <w:trPr>
          <w:trHeight w:val="606"/>
        </w:trPr>
        <w:tc>
          <w:tcPr>
            <w:tcW w:w="3391" w:type="dxa"/>
            <w:vAlign w:val="center"/>
          </w:tcPr>
          <w:p w:rsidR="00D923D5" w:rsidRPr="00CF1659" w:rsidRDefault="00D923D5" w:rsidP="00063E56">
            <w:pPr>
              <w:pStyle w:val="32"/>
              <w:shd w:val="clear" w:color="auto" w:fill="auto"/>
              <w:spacing w:after="120" w:line="190" w:lineRule="exact"/>
              <w:jc w:val="center"/>
              <w:rPr>
                <w:b w:val="0"/>
                <w:color w:val="auto"/>
                <w:sz w:val="26"/>
                <w:szCs w:val="26"/>
              </w:rPr>
            </w:pPr>
            <w:r w:rsidRPr="00CF1659">
              <w:rPr>
                <w:b w:val="0"/>
                <w:color w:val="auto"/>
                <w:sz w:val="26"/>
                <w:szCs w:val="26"/>
              </w:rPr>
              <w:t>Протяженность теплотрассы</w:t>
            </w:r>
          </w:p>
        </w:tc>
        <w:tc>
          <w:tcPr>
            <w:tcW w:w="1316" w:type="dxa"/>
            <w:vAlign w:val="center"/>
          </w:tcPr>
          <w:p w:rsidR="00D923D5" w:rsidRPr="00CF1659" w:rsidRDefault="00D923D5" w:rsidP="00063E56">
            <w:pPr>
              <w:pStyle w:val="32"/>
              <w:shd w:val="clear" w:color="auto" w:fill="auto"/>
              <w:spacing w:after="120" w:line="190" w:lineRule="exact"/>
              <w:jc w:val="center"/>
              <w:rPr>
                <w:b w:val="0"/>
                <w:color w:val="auto"/>
                <w:sz w:val="26"/>
                <w:szCs w:val="26"/>
              </w:rPr>
            </w:pPr>
            <w:r w:rsidRPr="00CF1659">
              <w:rPr>
                <w:b w:val="0"/>
                <w:color w:val="auto"/>
                <w:sz w:val="26"/>
                <w:szCs w:val="26"/>
              </w:rPr>
              <w:t>(</w:t>
            </w:r>
            <w:proofErr w:type="gramStart"/>
            <w:r w:rsidRPr="00CF1659">
              <w:rPr>
                <w:b w:val="0"/>
                <w:color w:val="auto"/>
                <w:sz w:val="26"/>
                <w:szCs w:val="26"/>
              </w:rPr>
              <w:t>м</w:t>
            </w:r>
            <w:proofErr w:type="gramEnd"/>
            <w:r w:rsidRPr="00CF1659">
              <w:rPr>
                <w:b w:val="0"/>
                <w:color w:val="auto"/>
                <w:sz w:val="26"/>
                <w:szCs w:val="26"/>
              </w:rPr>
              <w:t>.)</w:t>
            </w:r>
          </w:p>
        </w:tc>
        <w:tc>
          <w:tcPr>
            <w:tcW w:w="1196" w:type="dxa"/>
            <w:vAlign w:val="center"/>
          </w:tcPr>
          <w:p w:rsidR="00D923D5" w:rsidRPr="00CF1659" w:rsidRDefault="00D923D5" w:rsidP="00063E56">
            <w:pPr>
              <w:pStyle w:val="32"/>
              <w:shd w:val="clear" w:color="auto" w:fill="auto"/>
              <w:spacing w:after="120" w:line="190" w:lineRule="exact"/>
              <w:jc w:val="center"/>
              <w:rPr>
                <w:b w:val="0"/>
                <w:color w:val="auto"/>
                <w:sz w:val="26"/>
                <w:szCs w:val="26"/>
              </w:rPr>
            </w:pPr>
            <w:r w:rsidRPr="00CF1659">
              <w:rPr>
                <w:b w:val="0"/>
                <w:color w:val="auto"/>
                <w:sz w:val="26"/>
                <w:szCs w:val="26"/>
              </w:rPr>
              <w:t>4 390,15</w:t>
            </w:r>
          </w:p>
        </w:tc>
        <w:tc>
          <w:tcPr>
            <w:tcW w:w="1520" w:type="dxa"/>
            <w:vAlign w:val="center"/>
          </w:tcPr>
          <w:p w:rsidR="00D923D5" w:rsidRPr="00CF1659" w:rsidRDefault="00D923D5" w:rsidP="00063E56">
            <w:pPr>
              <w:pStyle w:val="32"/>
              <w:shd w:val="clear" w:color="auto" w:fill="auto"/>
              <w:spacing w:after="120" w:line="190" w:lineRule="exact"/>
              <w:jc w:val="center"/>
              <w:rPr>
                <w:b w:val="0"/>
                <w:color w:val="auto"/>
                <w:sz w:val="26"/>
                <w:szCs w:val="26"/>
              </w:rPr>
            </w:pPr>
            <w:r w:rsidRPr="00CF1659">
              <w:rPr>
                <w:b w:val="0"/>
                <w:color w:val="auto"/>
                <w:sz w:val="26"/>
                <w:szCs w:val="26"/>
              </w:rPr>
              <w:t>2 735,0</w:t>
            </w:r>
          </w:p>
        </w:tc>
        <w:tc>
          <w:tcPr>
            <w:tcW w:w="1443" w:type="dxa"/>
            <w:vAlign w:val="center"/>
          </w:tcPr>
          <w:p w:rsidR="00D923D5" w:rsidRPr="00CF1659" w:rsidRDefault="00D923D5" w:rsidP="00063E56">
            <w:pPr>
              <w:pStyle w:val="32"/>
              <w:shd w:val="clear" w:color="auto" w:fill="auto"/>
              <w:spacing w:after="120" w:line="190" w:lineRule="exact"/>
              <w:jc w:val="center"/>
              <w:rPr>
                <w:b w:val="0"/>
                <w:color w:val="auto"/>
                <w:sz w:val="26"/>
                <w:szCs w:val="26"/>
              </w:rPr>
            </w:pPr>
            <w:r w:rsidRPr="00CF1659">
              <w:rPr>
                <w:b w:val="0"/>
                <w:color w:val="auto"/>
                <w:sz w:val="26"/>
                <w:szCs w:val="26"/>
              </w:rPr>
              <w:t>1 655,15</w:t>
            </w:r>
          </w:p>
        </w:tc>
        <w:tc>
          <w:tcPr>
            <w:tcW w:w="1073" w:type="dxa"/>
            <w:vAlign w:val="center"/>
          </w:tcPr>
          <w:p w:rsidR="00D923D5" w:rsidRPr="00CF1659" w:rsidRDefault="00D923D5" w:rsidP="00063E56">
            <w:pPr>
              <w:pStyle w:val="32"/>
              <w:shd w:val="clear" w:color="auto" w:fill="auto"/>
              <w:spacing w:after="120" w:line="190" w:lineRule="exact"/>
              <w:jc w:val="center"/>
              <w:rPr>
                <w:b w:val="0"/>
                <w:color w:val="auto"/>
                <w:sz w:val="26"/>
                <w:szCs w:val="26"/>
              </w:rPr>
            </w:pPr>
            <w:r w:rsidRPr="00CF1659">
              <w:rPr>
                <w:b w:val="0"/>
                <w:color w:val="auto"/>
                <w:sz w:val="26"/>
                <w:szCs w:val="26"/>
              </w:rPr>
              <w:t>-</w:t>
            </w:r>
          </w:p>
        </w:tc>
      </w:tr>
      <w:tr w:rsidR="00D923D5" w:rsidRPr="00CF1659" w:rsidTr="00CD0AB8">
        <w:trPr>
          <w:trHeight w:val="1369"/>
        </w:trPr>
        <w:tc>
          <w:tcPr>
            <w:tcW w:w="3391" w:type="dxa"/>
            <w:vAlign w:val="center"/>
          </w:tcPr>
          <w:p w:rsidR="007E43E6" w:rsidRPr="00CF1659" w:rsidRDefault="00D923D5" w:rsidP="00063E56">
            <w:pPr>
              <w:pStyle w:val="a7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CF1659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Протяженность газораспределительной поселковой сети </w:t>
            </w:r>
            <w:r w:rsidR="007E43E6" w:rsidRPr="00CF1659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 всего,</w:t>
            </w:r>
          </w:p>
          <w:p w:rsidR="00D923D5" w:rsidRPr="00CF1659" w:rsidRDefault="00D923D5" w:rsidP="00063E56">
            <w:pPr>
              <w:pStyle w:val="a7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CF1659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в том числе:</w:t>
            </w:r>
          </w:p>
          <w:p w:rsidR="00D923D5" w:rsidRPr="00CF1659" w:rsidRDefault="00860A38" w:rsidP="00063E56">
            <w:pPr>
              <w:pStyle w:val="a7"/>
              <w:jc w:val="center"/>
              <w:rPr>
                <w:rFonts w:ascii="Times New Roman" w:hAnsi="Times New Roman" w:cs="Times New Roman"/>
                <w:i/>
                <w:color w:val="auto"/>
                <w:sz w:val="26"/>
                <w:szCs w:val="26"/>
              </w:rPr>
            </w:pPr>
            <w:r w:rsidRPr="00CF1659">
              <w:rPr>
                <w:rFonts w:ascii="Times New Roman" w:hAnsi="Times New Roman" w:cs="Times New Roman"/>
                <w:i/>
                <w:color w:val="auto"/>
                <w:sz w:val="26"/>
                <w:szCs w:val="26"/>
              </w:rPr>
              <w:t>- н</w:t>
            </w:r>
            <w:r w:rsidR="00D923D5" w:rsidRPr="00CF1659">
              <w:rPr>
                <w:rFonts w:ascii="Times New Roman" w:hAnsi="Times New Roman" w:cs="Times New Roman"/>
                <w:i/>
                <w:color w:val="auto"/>
                <w:sz w:val="26"/>
                <w:szCs w:val="26"/>
              </w:rPr>
              <w:t>изкого давления</w:t>
            </w:r>
          </w:p>
          <w:p w:rsidR="00D923D5" w:rsidRPr="00CF1659" w:rsidRDefault="00860A38" w:rsidP="00063E56">
            <w:pPr>
              <w:pStyle w:val="a7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CF1659">
              <w:rPr>
                <w:rFonts w:ascii="Times New Roman" w:hAnsi="Times New Roman" w:cs="Times New Roman"/>
                <w:i/>
                <w:color w:val="auto"/>
                <w:sz w:val="26"/>
                <w:szCs w:val="26"/>
              </w:rPr>
              <w:t>- с</w:t>
            </w:r>
            <w:r w:rsidR="00D923D5" w:rsidRPr="00CF1659">
              <w:rPr>
                <w:rFonts w:ascii="Times New Roman" w:hAnsi="Times New Roman" w:cs="Times New Roman"/>
                <w:i/>
                <w:color w:val="auto"/>
                <w:sz w:val="26"/>
                <w:szCs w:val="26"/>
              </w:rPr>
              <w:t>реднего давления (подземный газопровод к котельной «Орбита» от ГРПБ)</w:t>
            </w:r>
          </w:p>
        </w:tc>
        <w:tc>
          <w:tcPr>
            <w:tcW w:w="1316" w:type="dxa"/>
            <w:vAlign w:val="center"/>
          </w:tcPr>
          <w:p w:rsidR="00D923D5" w:rsidRPr="00CF1659" w:rsidRDefault="00D923D5" w:rsidP="00063E56">
            <w:pPr>
              <w:pStyle w:val="a7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CF1659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(</w:t>
            </w:r>
            <w:proofErr w:type="gramStart"/>
            <w:r w:rsidRPr="00CF1659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м</w:t>
            </w:r>
            <w:proofErr w:type="gramEnd"/>
            <w:r w:rsidRPr="00CF1659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.)</w:t>
            </w:r>
          </w:p>
          <w:p w:rsidR="00D923D5" w:rsidRPr="00CF1659" w:rsidRDefault="00D923D5" w:rsidP="00063E56">
            <w:pPr>
              <w:pStyle w:val="a7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</w:p>
          <w:p w:rsidR="007E43E6" w:rsidRPr="00CF1659" w:rsidRDefault="007E43E6" w:rsidP="00063E56">
            <w:pPr>
              <w:pStyle w:val="a7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</w:p>
          <w:p w:rsidR="00D923D5" w:rsidRPr="00CF1659" w:rsidRDefault="00D923D5" w:rsidP="00063E56">
            <w:pPr>
              <w:pStyle w:val="a7"/>
              <w:jc w:val="center"/>
              <w:rPr>
                <w:rFonts w:ascii="Times New Roman" w:hAnsi="Times New Roman" w:cs="Times New Roman"/>
                <w:i/>
                <w:color w:val="auto"/>
                <w:sz w:val="26"/>
                <w:szCs w:val="26"/>
              </w:rPr>
            </w:pPr>
            <w:r w:rsidRPr="00CF1659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(</w:t>
            </w:r>
            <w:proofErr w:type="gramStart"/>
            <w:r w:rsidRPr="00CF1659">
              <w:rPr>
                <w:rFonts w:ascii="Times New Roman" w:hAnsi="Times New Roman" w:cs="Times New Roman"/>
                <w:i/>
                <w:color w:val="auto"/>
                <w:sz w:val="26"/>
                <w:szCs w:val="26"/>
              </w:rPr>
              <w:t>м</w:t>
            </w:r>
            <w:proofErr w:type="gramEnd"/>
            <w:r w:rsidRPr="00CF1659">
              <w:rPr>
                <w:rFonts w:ascii="Times New Roman" w:hAnsi="Times New Roman" w:cs="Times New Roman"/>
                <w:i/>
                <w:color w:val="auto"/>
                <w:sz w:val="26"/>
                <w:szCs w:val="26"/>
              </w:rPr>
              <w:t>.)</w:t>
            </w:r>
          </w:p>
          <w:p w:rsidR="00D923D5" w:rsidRPr="00CF1659" w:rsidRDefault="00D923D5" w:rsidP="00063E56">
            <w:pPr>
              <w:pStyle w:val="a7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CF1659">
              <w:rPr>
                <w:rFonts w:ascii="Times New Roman" w:hAnsi="Times New Roman" w:cs="Times New Roman"/>
                <w:i/>
                <w:color w:val="auto"/>
                <w:sz w:val="26"/>
                <w:szCs w:val="26"/>
              </w:rPr>
              <w:t>(</w:t>
            </w:r>
            <w:proofErr w:type="gramStart"/>
            <w:r w:rsidRPr="00CF1659">
              <w:rPr>
                <w:rFonts w:ascii="Times New Roman" w:hAnsi="Times New Roman" w:cs="Times New Roman"/>
                <w:i/>
                <w:color w:val="auto"/>
                <w:sz w:val="26"/>
                <w:szCs w:val="26"/>
              </w:rPr>
              <w:t>м</w:t>
            </w:r>
            <w:proofErr w:type="gramEnd"/>
            <w:r w:rsidRPr="00CF1659">
              <w:rPr>
                <w:rFonts w:ascii="Times New Roman" w:hAnsi="Times New Roman" w:cs="Times New Roman"/>
                <w:i/>
                <w:color w:val="auto"/>
                <w:sz w:val="26"/>
                <w:szCs w:val="26"/>
              </w:rPr>
              <w:t>.)</w:t>
            </w:r>
          </w:p>
        </w:tc>
        <w:tc>
          <w:tcPr>
            <w:tcW w:w="1196" w:type="dxa"/>
            <w:vAlign w:val="center"/>
          </w:tcPr>
          <w:p w:rsidR="00D923D5" w:rsidRPr="00CF1659" w:rsidRDefault="00D923D5" w:rsidP="00063E56">
            <w:pPr>
              <w:pStyle w:val="a7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1520" w:type="dxa"/>
            <w:vAlign w:val="center"/>
          </w:tcPr>
          <w:p w:rsidR="00860A38" w:rsidRPr="00CF1659" w:rsidRDefault="00860A38" w:rsidP="00063E56">
            <w:pPr>
              <w:pStyle w:val="a7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</w:p>
          <w:p w:rsidR="00D923D5" w:rsidRPr="00CF1659" w:rsidRDefault="00860A38" w:rsidP="00063E56">
            <w:pPr>
              <w:pStyle w:val="a7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CF1659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6 884,25</w:t>
            </w:r>
          </w:p>
          <w:p w:rsidR="007E43E6" w:rsidRPr="00CF1659" w:rsidRDefault="007E43E6" w:rsidP="00063E56">
            <w:pPr>
              <w:pStyle w:val="a7"/>
              <w:jc w:val="center"/>
              <w:rPr>
                <w:rFonts w:ascii="Times New Roman" w:hAnsi="Times New Roman" w:cs="Times New Roman"/>
                <w:i/>
                <w:color w:val="auto"/>
                <w:sz w:val="26"/>
                <w:szCs w:val="26"/>
              </w:rPr>
            </w:pPr>
          </w:p>
          <w:p w:rsidR="00D923D5" w:rsidRPr="00CF1659" w:rsidRDefault="00D923D5" w:rsidP="00063E56">
            <w:pPr>
              <w:pStyle w:val="a7"/>
              <w:jc w:val="center"/>
              <w:rPr>
                <w:rFonts w:ascii="Times New Roman" w:hAnsi="Times New Roman" w:cs="Times New Roman"/>
                <w:i/>
                <w:color w:val="auto"/>
                <w:sz w:val="26"/>
                <w:szCs w:val="26"/>
              </w:rPr>
            </w:pPr>
            <w:r w:rsidRPr="00CF1659">
              <w:rPr>
                <w:rFonts w:ascii="Times New Roman" w:hAnsi="Times New Roman" w:cs="Times New Roman"/>
                <w:i/>
                <w:color w:val="auto"/>
                <w:sz w:val="26"/>
                <w:szCs w:val="26"/>
              </w:rPr>
              <w:t>6 487,0</w:t>
            </w:r>
          </w:p>
          <w:p w:rsidR="00D923D5" w:rsidRPr="00CF1659" w:rsidRDefault="00D923D5" w:rsidP="00063E56">
            <w:pPr>
              <w:pStyle w:val="a7"/>
              <w:jc w:val="center"/>
              <w:rPr>
                <w:rFonts w:ascii="Times New Roman" w:hAnsi="Times New Roman" w:cs="Times New Roman"/>
                <w:i/>
                <w:color w:val="auto"/>
                <w:sz w:val="26"/>
                <w:szCs w:val="26"/>
              </w:rPr>
            </w:pPr>
            <w:r w:rsidRPr="00CF1659">
              <w:rPr>
                <w:rFonts w:ascii="Times New Roman" w:hAnsi="Times New Roman" w:cs="Times New Roman"/>
                <w:i/>
                <w:color w:val="auto"/>
                <w:sz w:val="26"/>
                <w:szCs w:val="26"/>
              </w:rPr>
              <w:t>397,25</w:t>
            </w:r>
          </w:p>
          <w:p w:rsidR="00D923D5" w:rsidRPr="00CF1659" w:rsidRDefault="00D923D5" w:rsidP="00063E56">
            <w:pPr>
              <w:pStyle w:val="a7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1443" w:type="dxa"/>
            <w:vAlign w:val="center"/>
          </w:tcPr>
          <w:p w:rsidR="00D923D5" w:rsidRPr="00CF1659" w:rsidRDefault="00D923D5" w:rsidP="00063E56">
            <w:pPr>
              <w:pStyle w:val="a7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1073" w:type="dxa"/>
            <w:vAlign w:val="center"/>
          </w:tcPr>
          <w:p w:rsidR="00D923D5" w:rsidRPr="00CF1659" w:rsidRDefault="00D923D5" w:rsidP="00063E56">
            <w:pPr>
              <w:pStyle w:val="32"/>
              <w:shd w:val="clear" w:color="auto" w:fill="auto"/>
              <w:spacing w:after="120" w:line="190" w:lineRule="exact"/>
              <w:jc w:val="center"/>
              <w:rPr>
                <w:b w:val="0"/>
                <w:color w:val="auto"/>
                <w:sz w:val="26"/>
                <w:szCs w:val="26"/>
              </w:rPr>
            </w:pPr>
          </w:p>
        </w:tc>
      </w:tr>
    </w:tbl>
    <w:p w:rsidR="00EC6D63" w:rsidRPr="00CF1659" w:rsidRDefault="00EC6D63" w:rsidP="00380157">
      <w:pPr>
        <w:pStyle w:val="32"/>
        <w:shd w:val="clear" w:color="auto" w:fill="auto"/>
        <w:spacing w:after="120" w:line="190" w:lineRule="exact"/>
        <w:ind w:left="40"/>
        <w:jc w:val="center"/>
        <w:rPr>
          <w:b w:val="0"/>
          <w:color w:val="auto"/>
          <w:sz w:val="26"/>
          <w:szCs w:val="26"/>
        </w:rPr>
      </w:pPr>
    </w:p>
    <w:p w:rsidR="009F1A64" w:rsidRPr="00CF1659" w:rsidRDefault="00EF3D74" w:rsidP="009F1A64">
      <w:pPr>
        <w:pStyle w:val="a7"/>
        <w:spacing w:line="360" w:lineRule="auto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CF1659">
        <w:rPr>
          <w:rFonts w:ascii="Times New Roman" w:hAnsi="Times New Roman" w:cs="Times New Roman"/>
          <w:color w:val="auto"/>
          <w:sz w:val="26"/>
          <w:szCs w:val="26"/>
        </w:rPr>
        <w:tab/>
      </w:r>
      <w:r w:rsidR="009F1A64" w:rsidRPr="00CF1659">
        <w:rPr>
          <w:rFonts w:ascii="Times New Roman" w:hAnsi="Times New Roman" w:cs="Times New Roman"/>
          <w:b/>
          <w:color w:val="auto"/>
          <w:sz w:val="26"/>
          <w:szCs w:val="26"/>
        </w:rPr>
        <w:t xml:space="preserve"> </w:t>
      </w:r>
      <w:proofErr w:type="gramStart"/>
      <w:r w:rsidR="009F1A64" w:rsidRPr="00CF1659">
        <w:rPr>
          <w:rFonts w:ascii="Times New Roman" w:hAnsi="Times New Roman" w:cs="Times New Roman"/>
          <w:color w:val="auto"/>
          <w:sz w:val="26"/>
          <w:szCs w:val="26"/>
        </w:rPr>
        <w:t>Протяженность электрических сетей 14 062,07 м. (передано в собственность НАО в 2021 году.</w:t>
      </w:r>
      <w:proofErr w:type="gramEnd"/>
      <w:r w:rsidR="009F1A64" w:rsidRPr="00CF1659">
        <w:rPr>
          <w:rFonts w:ascii="Times New Roman" w:hAnsi="Times New Roman" w:cs="Times New Roman"/>
          <w:color w:val="auto"/>
          <w:sz w:val="26"/>
          <w:szCs w:val="26"/>
        </w:rPr>
        <w:t xml:space="preserve"> </w:t>
      </w:r>
      <w:proofErr w:type="gramStart"/>
      <w:r w:rsidR="009F1A64" w:rsidRPr="00CF1659">
        <w:rPr>
          <w:rFonts w:ascii="Times New Roman" w:hAnsi="Times New Roman" w:cs="Times New Roman"/>
          <w:color w:val="auto"/>
          <w:sz w:val="26"/>
          <w:szCs w:val="26"/>
        </w:rPr>
        <w:t>Распоряжение Администрации НАО от 26.03.2021 № 24-р);</w:t>
      </w:r>
      <w:proofErr w:type="gramEnd"/>
    </w:p>
    <w:p w:rsidR="009F1A64" w:rsidRPr="00CF1659" w:rsidRDefault="009F1A64" w:rsidP="009F1A64">
      <w:pPr>
        <w:pStyle w:val="a7"/>
        <w:spacing w:line="360" w:lineRule="auto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CF1659">
        <w:rPr>
          <w:rFonts w:ascii="Times New Roman" w:hAnsi="Times New Roman" w:cs="Times New Roman"/>
          <w:color w:val="auto"/>
          <w:sz w:val="26"/>
          <w:szCs w:val="26"/>
        </w:rPr>
        <w:t xml:space="preserve">Количество электростанций 2 шт. (в собственности МП ЗР </w:t>
      </w:r>
      <w:proofErr w:type="spellStart"/>
      <w:r w:rsidRPr="00CF1659">
        <w:rPr>
          <w:rFonts w:ascii="Times New Roman" w:hAnsi="Times New Roman" w:cs="Times New Roman"/>
          <w:color w:val="auto"/>
          <w:sz w:val="26"/>
          <w:szCs w:val="26"/>
        </w:rPr>
        <w:t>Севержилкомсервис</w:t>
      </w:r>
      <w:proofErr w:type="spellEnd"/>
      <w:r w:rsidRPr="00CF1659">
        <w:rPr>
          <w:rFonts w:ascii="Times New Roman" w:hAnsi="Times New Roman" w:cs="Times New Roman"/>
          <w:color w:val="auto"/>
          <w:sz w:val="26"/>
          <w:szCs w:val="26"/>
        </w:rPr>
        <w:t>);</w:t>
      </w:r>
    </w:p>
    <w:p w:rsidR="009F1A64" w:rsidRPr="00CF1659" w:rsidRDefault="009F1A64" w:rsidP="009F1A64">
      <w:pPr>
        <w:pStyle w:val="a7"/>
        <w:spacing w:line="360" w:lineRule="auto"/>
        <w:jc w:val="both"/>
        <w:rPr>
          <w:rFonts w:ascii="Times New Roman" w:hAnsi="Times New Roman" w:cs="Times New Roman"/>
          <w:b/>
          <w:color w:val="auto"/>
          <w:sz w:val="26"/>
          <w:szCs w:val="26"/>
        </w:rPr>
      </w:pPr>
      <w:proofErr w:type="gramStart"/>
      <w:r w:rsidRPr="00CF1659">
        <w:rPr>
          <w:rFonts w:ascii="Times New Roman" w:hAnsi="Times New Roman" w:cs="Times New Roman"/>
          <w:color w:val="auto"/>
          <w:sz w:val="26"/>
          <w:szCs w:val="26"/>
        </w:rPr>
        <w:t>Трансформаторных подстанций 4 шт. (передано в собственность НАО в 2021 году.</w:t>
      </w:r>
      <w:proofErr w:type="gramEnd"/>
      <w:r w:rsidRPr="00CF1659">
        <w:rPr>
          <w:rFonts w:ascii="Times New Roman" w:hAnsi="Times New Roman" w:cs="Times New Roman"/>
          <w:color w:val="auto"/>
          <w:sz w:val="26"/>
          <w:szCs w:val="26"/>
        </w:rPr>
        <w:t xml:space="preserve"> </w:t>
      </w:r>
      <w:proofErr w:type="gramStart"/>
      <w:r w:rsidRPr="00CF1659">
        <w:rPr>
          <w:rFonts w:ascii="Times New Roman" w:hAnsi="Times New Roman" w:cs="Times New Roman"/>
          <w:color w:val="auto"/>
          <w:sz w:val="26"/>
          <w:szCs w:val="26"/>
        </w:rPr>
        <w:t>Распоряжение Администрации НАО от 26.03.2021 № 24-р);</w:t>
      </w:r>
      <w:proofErr w:type="gramEnd"/>
    </w:p>
    <w:p w:rsidR="009F1A64" w:rsidRPr="00CF1659" w:rsidRDefault="00377D22" w:rsidP="009F1A64">
      <w:pPr>
        <w:spacing w:before="12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F1659">
        <w:rPr>
          <w:rFonts w:ascii="Times New Roman" w:hAnsi="Times New Roman" w:cs="Times New Roman"/>
          <w:b/>
          <w:color w:val="auto"/>
          <w:sz w:val="26"/>
          <w:szCs w:val="26"/>
        </w:rPr>
        <w:tab/>
      </w:r>
      <w:r w:rsidR="009F1A64" w:rsidRPr="00CF1659">
        <w:rPr>
          <w:rFonts w:ascii="Times New Roman" w:hAnsi="Times New Roman" w:cs="Times New Roman"/>
          <w:b/>
          <w:color w:val="auto"/>
          <w:sz w:val="26"/>
          <w:szCs w:val="26"/>
        </w:rPr>
        <w:t>П</w:t>
      </w:r>
      <w:r w:rsidR="009F1A64" w:rsidRPr="00CF1659">
        <w:rPr>
          <w:rFonts w:ascii="Times New Roman" w:hAnsi="Times New Roman" w:cs="Times New Roman"/>
          <w:color w:val="auto"/>
          <w:sz w:val="26"/>
          <w:szCs w:val="26"/>
        </w:rPr>
        <w:t>ротяженность газораспределительной поселковой сети низкого   давления осталась на уровне 2020 года – 6 487,0 м. (передана в собственность НАО в 2020 году), протяженность газораспределительной сети среднего давления – 397,25 м. (передана в собственность НАО в 2019 году).</w:t>
      </w:r>
      <w:r w:rsidR="009F1A64" w:rsidRPr="00CF1659">
        <w:rPr>
          <w:rFonts w:ascii="Times New Roman" w:hAnsi="Times New Roman" w:cs="Times New Roman"/>
          <w:b/>
          <w:color w:val="auto"/>
          <w:sz w:val="26"/>
          <w:szCs w:val="26"/>
        </w:rPr>
        <w:t xml:space="preserve"> </w:t>
      </w:r>
      <w:r w:rsidR="009F1A64" w:rsidRPr="00CF1659">
        <w:rPr>
          <w:rFonts w:ascii="Times New Roman" w:hAnsi="Times New Roman" w:cs="Times New Roman"/>
          <w:sz w:val="26"/>
          <w:szCs w:val="26"/>
        </w:rPr>
        <w:t xml:space="preserve"> </w:t>
      </w:r>
    </w:p>
    <w:p w:rsidR="009F1A64" w:rsidRPr="00CF1659" w:rsidRDefault="00377D22" w:rsidP="009F1A64">
      <w:pPr>
        <w:pStyle w:val="32"/>
        <w:shd w:val="clear" w:color="auto" w:fill="auto"/>
        <w:spacing w:after="120" w:line="360" w:lineRule="auto"/>
        <w:ind w:left="40"/>
        <w:jc w:val="both"/>
        <w:rPr>
          <w:b w:val="0"/>
          <w:color w:val="auto"/>
          <w:sz w:val="26"/>
          <w:szCs w:val="26"/>
        </w:rPr>
      </w:pPr>
      <w:r w:rsidRPr="00CF1659">
        <w:rPr>
          <w:b w:val="0"/>
          <w:color w:val="auto"/>
          <w:sz w:val="26"/>
          <w:szCs w:val="26"/>
        </w:rPr>
        <w:tab/>
      </w:r>
      <w:r w:rsidR="009F1A64" w:rsidRPr="00CF1659">
        <w:rPr>
          <w:b w:val="0"/>
          <w:color w:val="auto"/>
          <w:sz w:val="26"/>
          <w:szCs w:val="26"/>
        </w:rPr>
        <w:t>На терри</w:t>
      </w:r>
      <w:r w:rsidRPr="00CF1659">
        <w:rPr>
          <w:b w:val="0"/>
          <w:color w:val="auto"/>
          <w:sz w:val="26"/>
          <w:szCs w:val="26"/>
        </w:rPr>
        <w:t>тории Сельского поселения</w:t>
      </w:r>
      <w:r w:rsidR="009F1A64" w:rsidRPr="00CF1659">
        <w:rPr>
          <w:b w:val="0"/>
          <w:color w:val="auto"/>
          <w:sz w:val="26"/>
          <w:szCs w:val="26"/>
        </w:rPr>
        <w:t xml:space="preserve"> находят</w:t>
      </w:r>
      <w:r w:rsidRPr="00CF1659">
        <w:rPr>
          <w:b w:val="0"/>
          <w:color w:val="auto"/>
          <w:sz w:val="26"/>
          <w:szCs w:val="26"/>
        </w:rPr>
        <w:t>ся два колодца с питьевой водой:</w:t>
      </w:r>
      <w:r w:rsidR="009F1A64" w:rsidRPr="00CF1659">
        <w:rPr>
          <w:b w:val="0"/>
          <w:color w:val="auto"/>
          <w:sz w:val="26"/>
          <w:szCs w:val="26"/>
        </w:rPr>
        <w:t xml:space="preserve">   колодец в д. Устье - 1, колодец в </w:t>
      </w:r>
      <w:proofErr w:type="spellStart"/>
      <w:r w:rsidR="009F1A64" w:rsidRPr="00CF1659">
        <w:rPr>
          <w:b w:val="0"/>
          <w:color w:val="auto"/>
          <w:sz w:val="26"/>
          <w:szCs w:val="26"/>
        </w:rPr>
        <w:t>с</w:t>
      </w:r>
      <w:proofErr w:type="gramStart"/>
      <w:r w:rsidR="009F1A64" w:rsidRPr="00CF1659">
        <w:rPr>
          <w:b w:val="0"/>
          <w:color w:val="auto"/>
          <w:sz w:val="26"/>
          <w:szCs w:val="26"/>
        </w:rPr>
        <w:t>.Т</w:t>
      </w:r>
      <w:proofErr w:type="gramEnd"/>
      <w:r w:rsidR="009F1A64" w:rsidRPr="00CF1659">
        <w:rPr>
          <w:b w:val="0"/>
          <w:color w:val="auto"/>
          <w:sz w:val="26"/>
          <w:szCs w:val="26"/>
        </w:rPr>
        <w:t>ельвиска</w:t>
      </w:r>
      <w:proofErr w:type="spellEnd"/>
      <w:r w:rsidR="009F1A64" w:rsidRPr="00CF1659">
        <w:rPr>
          <w:b w:val="0"/>
          <w:color w:val="auto"/>
          <w:sz w:val="26"/>
          <w:szCs w:val="26"/>
        </w:rPr>
        <w:t xml:space="preserve"> - 1. Колодцы переданы в оперативное управление МКП «Энергия». </w:t>
      </w:r>
    </w:p>
    <w:p w:rsidR="0039281E" w:rsidRPr="00CF1659" w:rsidRDefault="009F1A64" w:rsidP="009F1A64">
      <w:pPr>
        <w:pStyle w:val="a7"/>
        <w:spacing w:line="360" w:lineRule="auto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CF1659">
        <w:rPr>
          <w:rFonts w:ascii="Times New Roman" w:hAnsi="Times New Roman" w:cs="Times New Roman"/>
          <w:color w:val="auto"/>
          <w:sz w:val="26"/>
          <w:szCs w:val="26"/>
        </w:rPr>
        <w:lastRenderedPageBreak/>
        <w:tab/>
      </w:r>
      <w:r w:rsidR="00380670" w:rsidRPr="00CF1659">
        <w:rPr>
          <w:rFonts w:ascii="Times New Roman" w:hAnsi="Times New Roman" w:cs="Times New Roman"/>
          <w:color w:val="auto"/>
          <w:sz w:val="26"/>
          <w:szCs w:val="26"/>
        </w:rPr>
        <w:t xml:space="preserve">Поставку электроэнергии </w:t>
      </w:r>
      <w:r w:rsidR="00DB653E" w:rsidRPr="00CF1659">
        <w:rPr>
          <w:rFonts w:ascii="Times New Roman" w:hAnsi="Times New Roman" w:cs="Times New Roman"/>
          <w:color w:val="auto"/>
          <w:sz w:val="26"/>
          <w:szCs w:val="26"/>
        </w:rPr>
        <w:t xml:space="preserve"> </w:t>
      </w:r>
      <w:r w:rsidR="00EF3D74" w:rsidRPr="00CF1659">
        <w:rPr>
          <w:rFonts w:ascii="Times New Roman" w:hAnsi="Times New Roman" w:cs="Times New Roman"/>
          <w:color w:val="auto"/>
          <w:sz w:val="26"/>
          <w:szCs w:val="26"/>
        </w:rPr>
        <w:t xml:space="preserve">в </w:t>
      </w:r>
      <w:proofErr w:type="spellStart"/>
      <w:r w:rsidR="00EF3D74" w:rsidRPr="00CF1659">
        <w:rPr>
          <w:rFonts w:ascii="Times New Roman" w:hAnsi="Times New Roman" w:cs="Times New Roman"/>
          <w:color w:val="auto"/>
          <w:sz w:val="26"/>
          <w:szCs w:val="26"/>
        </w:rPr>
        <w:t>д</w:t>
      </w:r>
      <w:proofErr w:type="gramStart"/>
      <w:r w:rsidR="00EF3D74" w:rsidRPr="00CF1659">
        <w:rPr>
          <w:rFonts w:ascii="Times New Roman" w:hAnsi="Times New Roman" w:cs="Times New Roman"/>
          <w:color w:val="auto"/>
          <w:sz w:val="26"/>
          <w:szCs w:val="26"/>
        </w:rPr>
        <w:t>.М</w:t>
      </w:r>
      <w:proofErr w:type="gramEnd"/>
      <w:r w:rsidR="00EF3D74" w:rsidRPr="00CF1659">
        <w:rPr>
          <w:rFonts w:ascii="Times New Roman" w:hAnsi="Times New Roman" w:cs="Times New Roman"/>
          <w:color w:val="auto"/>
          <w:sz w:val="26"/>
          <w:szCs w:val="26"/>
        </w:rPr>
        <w:t>акарово</w:t>
      </w:r>
      <w:proofErr w:type="spellEnd"/>
      <w:r w:rsidR="00EF3D74" w:rsidRPr="00CF1659">
        <w:rPr>
          <w:rFonts w:ascii="Times New Roman" w:hAnsi="Times New Roman" w:cs="Times New Roman"/>
          <w:color w:val="auto"/>
          <w:sz w:val="26"/>
          <w:szCs w:val="26"/>
        </w:rPr>
        <w:t xml:space="preserve"> и </w:t>
      </w:r>
      <w:r w:rsidR="00A94686" w:rsidRPr="00CF1659">
        <w:rPr>
          <w:rFonts w:ascii="Times New Roman" w:hAnsi="Times New Roman" w:cs="Times New Roman"/>
          <w:color w:val="auto"/>
          <w:sz w:val="26"/>
          <w:szCs w:val="26"/>
        </w:rPr>
        <w:t xml:space="preserve">в </w:t>
      </w:r>
      <w:r w:rsidR="00EF3D74" w:rsidRPr="00CF1659">
        <w:rPr>
          <w:rFonts w:ascii="Times New Roman" w:hAnsi="Times New Roman" w:cs="Times New Roman"/>
          <w:color w:val="auto"/>
          <w:sz w:val="26"/>
          <w:szCs w:val="26"/>
        </w:rPr>
        <w:t>д.Устье</w:t>
      </w:r>
      <w:r w:rsidR="00380670" w:rsidRPr="00CF1659">
        <w:rPr>
          <w:rFonts w:ascii="Times New Roman" w:hAnsi="Times New Roman" w:cs="Times New Roman"/>
          <w:color w:val="auto"/>
          <w:sz w:val="26"/>
          <w:szCs w:val="26"/>
        </w:rPr>
        <w:t xml:space="preserve"> </w:t>
      </w:r>
      <w:r w:rsidR="00760E46" w:rsidRPr="00CF1659">
        <w:rPr>
          <w:rFonts w:ascii="Times New Roman" w:hAnsi="Times New Roman" w:cs="Times New Roman"/>
          <w:color w:val="auto"/>
          <w:sz w:val="26"/>
          <w:szCs w:val="26"/>
        </w:rPr>
        <w:t>осуществляет «ЖКУ «</w:t>
      </w:r>
      <w:proofErr w:type="spellStart"/>
      <w:r w:rsidR="00760E46" w:rsidRPr="00CF1659">
        <w:rPr>
          <w:rFonts w:ascii="Times New Roman" w:hAnsi="Times New Roman" w:cs="Times New Roman"/>
          <w:color w:val="auto"/>
          <w:sz w:val="26"/>
          <w:szCs w:val="26"/>
        </w:rPr>
        <w:t>с.Тельвиска</w:t>
      </w:r>
      <w:proofErr w:type="spellEnd"/>
      <w:r w:rsidR="00760E46" w:rsidRPr="00CF1659">
        <w:rPr>
          <w:rFonts w:ascii="Times New Roman" w:hAnsi="Times New Roman" w:cs="Times New Roman"/>
          <w:color w:val="auto"/>
          <w:sz w:val="26"/>
          <w:szCs w:val="26"/>
        </w:rPr>
        <w:t xml:space="preserve">», </w:t>
      </w:r>
      <w:r w:rsidR="00EF3D74" w:rsidRPr="00CF1659">
        <w:rPr>
          <w:rFonts w:ascii="Times New Roman" w:hAnsi="Times New Roman" w:cs="Times New Roman"/>
          <w:color w:val="auto"/>
          <w:sz w:val="26"/>
          <w:szCs w:val="26"/>
        </w:rPr>
        <w:t xml:space="preserve"> </w:t>
      </w:r>
      <w:r w:rsidR="00760E46" w:rsidRPr="00CF1659">
        <w:rPr>
          <w:rFonts w:ascii="Times New Roman" w:hAnsi="Times New Roman" w:cs="Times New Roman"/>
          <w:color w:val="auto"/>
          <w:sz w:val="26"/>
          <w:szCs w:val="26"/>
        </w:rPr>
        <w:t>в</w:t>
      </w:r>
      <w:r w:rsidR="00380670" w:rsidRPr="00CF1659">
        <w:rPr>
          <w:rFonts w:ascii="Times New Roman" w:hAnsi="Times New Roman" w:cs="Times New Roman"/>
          <w:color w:val="auto"/>
          <w:sz w:val="26"/>
          <w:szCs w:val="26"/>
        </w:rPr>
        <w:t xml:space="preserve"> с.</w:t>
      </w:r>
      <w:r w:rsidR="0040252B" w:rsidRPr="00CF1659">
        <w:rPr>
          <w:rFonts w:ascii="Times New Roman" w:hAnsi="Times New Roman" w:cs="Times New Roman"/>
          <w:color w:val="auto"/>
          <w:sz w:val="26"/>
          <w:szCs w:val="26"/>
        </w:rPr>
        <w:t xml:space="preserve"> </w:t>
      </w:r>
      <w:proofErr w:type="spellStart"/>
      <w:r w:rsidR="00EF3D74" w:rsidRPr="00CF1659">
        <w:rPr>
          <w:rFonts w:ascii="Times New Roman" w:hAnsi="Times New Roman" w:cs="Times New Roman"/>
          <w:color w:val="auto"/>
          <w:sz w:val="26"/>
          <w:szCs w:val="26"/>
        </w:rPr>
        <w:t>Тельвиска</w:t>
      </w:r>
      <w:proofErr w:type="spellEnd"/>
      <w:r w:rsidR="00EF3D74" w:rsidRPr="00CF1659">
        <w:rPr>
          <w:rFonts w:ascii="Times New Roman" w:hAnsi="Times New Roman" w:cs="Times New Roman"/>
          <w:color w:val="auto"/>
          <w:sz w:val="26"/>
          <w:szCs w:val="26"/>
        </w:rPr>
        <w:t xml:space="preserve"> </w:t>
      </w:r>
      <w:r w:rsidR="00380670" w:rsidRPr="00CF1659">
        <w:rPr>
          <w:rFonts w:ascii="Times New Roman" w:hAnsi="Times New Roman" w:cs="Times New Roman"/>
          <w:color w:val="auto"/>
          <w:sz w:val="26"/>
          <w:szCs w:val="26"/>
        </w:rPr>
        <w:t xml:space="preserve"> </w:t>
      </w:r>
      <w:r w:rsidR="0040252B" w:rsidRPr="00CF1659">
        <w:rPr>
          <w:rFonts w:ascii="Times New Roman" w:hAnsi="Times New Roman" w:cs="Times New Roman"/>
          <w:color w:val="auto"/>
          <w:sz w:val="26"/>
          <w:szCs w:val="26"/>
        </w:rPr>
        <w:t xml:space="preserve"> «</w:t>
      </w:r>
      <w:proofErr w:type="spellStart"/>
      <w:r w:rsidR="0040252B" w:rsidRPr="00CF1659">
        <w:rPr>
          <w:rFonts w:ascii="Times New Roman" w:hAnsi="Times New Roman" w:cs="Times New Roman"/>
          <w:color w:val="auto"/>
          <w:sz w:val="26"/>
          <w:szCs w:val="26"/>
        </w:rPr>
        <w:t>Нарьян</w:t>
      </w:r>
      <w:proofErr w:type="spellEnd"/>
      <w:r w:rsidR="0040252B" w:rsidRPr="00CF1659">
        <w:rPr>
          <w:rFonts w:ascii="Times New Roman" w:hAnsi="Times New Roman" w:cs="Times New Roman"/>
          <w:color w:val="auto"/>
          <w:sz w:val="26"/>
          <w:szCs w:val="26"/>
        </w:rPr>
        <w:t xml:space="preserve"> – </w:t>
      </w:r>
      <w:proofErr w:type="spellStart"/>
      <w:r w:rsidR="0040252B" w:rsidRPr="00CF1659">
        <w:rPr>
          <w:rFonts w:ascii="Times New Roman" w:hAnsi="Times New Roman" w:cs="Times New Roman"/>
          <w:color w:val="auto"/>
          <w:sz w:val="26"/>
          <w:szCs w:val="26"/>
        </w:rPr>
        <w:t>Марская</w:t>
      </w:r>
      <w:proofErr w:type="spellEnd"/>
      <w:r w:rsidR="0040252B" w:rsidRPr="00CF1659">
        <w:rPr>
          <w:rFonts w:ascii="Times New Roman" w:hAnsi="Times New Roman" w:cs="Times New Roman"/>
          <w:color w:val="auto"/>
          <w:sz w:val="26"/>
          <w:szCs w:val="26"/>
        </w:rPr>
        <w:t xml:space="preserve"> электростанция».</w:t>
      </w:r>
    </w:p>
    <w:p w:rsidR="00781740" w:rsidRPr="00CF1659" w:rsidRDefault="00A04C50" w:rsidP="004A1487">
      <w:pPr>
        <w:pStyle w:val="a7"/>
        <w:spacing w:line="360" w:lineRule="auto"/>
        <w:ind w:firstLine="708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CF1659">
        <w:rPr>
          <w:rFonts w:ascii="Times New Roman" w:hAnsi="Times New Roman" w:cs="Times New Roman"/>
          <w:color w:val="auto"/>
          <w:sz w:val="26"/>
          <w:szCs w:val="26"/>
        </w:rPr>
        <w:t xml:space="preserve"> В связи строительством многоквартирных домов</w:t>
      </w:r>
      <w:r w:rsidR="0039281E" w:rsidRPr="00CF1659">
        <w:rPr>
          <w:rFonts w:ascii="Times New Roman" w:hAnsi="Times New Roman" w:cs="Times New Roman"/>
          <w:color w:val="auto"/>
          <w:sz w:val="26"/>
          <w:szCs w:val="26"/>
        </w:rPr>
        <w:t>, индивидуальных жилых домов</w:t>
      </w:r>
      <w:r w:rsidRPr="00CF1659">
        <w:rPr>
          <w:rFonts w:ascii="Times New Roman" w:hAnsi="Times New Roman" w:cs="Times New Roman"/>
          <w:color w:val="auto"/>
          <w:sz w:val="26"/>
          <w:szCs w:val="26"/>
        </w:rPr>
        <w:t xml:space="preserve"> и новой фермы, в прогнозном периоде необходимо решить вопросы п</w:t>
      </w:r>
      <w:r w:rsidR="0039281E" w:rsidRPr="00CF1659">
        <w:rPr>
          <w:rFonts w:ascii="Times New Roman" w:hAnsi="Times New Roman" w:cs="Times New Roman"/>
          <w:color w:val="auto"/>
          <w:sz w:val="26"/>
          <w:szCs w:val="26"/>
        </w:rPr>
        <w:t>о</w:t>
      </w:r>
      <w:r w:rsidRPr="00CF1659">
        <w:rPr>
          <w:rFonts w:ascii="Times New Roman" w:hAnsi="Times New Roman" w:cs="Times New Roman"/>
          <w:color w:val="auto"/>
          <w:sz w:val="26"/>
          <w:szCs w:val="26"/>
        </w:rPr>
        <w:t xml:space="preserve"> установке дополнительных трансформаторных подстанций для бесперебойной подачи электроэнергии в </w:t>
      </w:r>
      <w:proofErr w:type="spellStart"/>
      <w:r w:rsidRPr="00CF1659">
        <w:rPr>
          <w:rFonts w:ascii="Times New Roman" w:hAnsi="Times New Roman" w:cs="Times New Roman"/>
          <w:color w:val="auto"/>
          <w:sz w:val="26"/>
          <w:szCs w:val="26"/>
        </w:rPr>
        <w:t>с</w:t>
      </w:r>
      <w:proofErr w:type="gramStart"/>
      <w:r w:rsidRPr="00CF1659">
        <w:rPr>
          <w:rFonts w:ascii="Times New Roman" w:hAnsi="Times New Roman" w:cs="Times New Roman"/>
          <w:color w:val="auto"/>
          <w:sz w:val="26"/>
          <w:szCs w:val="26"/>
        </w:rPr>
        <w:t>.Т</w:t>
      </w:r>
      <w:proofErr w:type="gramEnd"/>
      <w:r w:rsidRPr="00CF1659">
        <w:rPr>
          <w:rFonts w:ascii="Times New Roman" w:hAnsi="Times New Roman" w:cs="Times New Roman"/>
          <w:color w:val="auto"/>
          <w:sz w:val="26"/>
          <w:szCs w:val="26"/>
        </w:rPr>
        <w:t>ельвиска</w:t>
      </w:r>
      <w:proofErr w:type="spellEnd"/>
      <w:r w:rsidRPr="00CF1659">
        <w:rPr>
          <w:rFonts w:ascii="Times New Roman" w:hAnsi="Times New Roman" w:cs="Times New Roman"/>
          <w:color w:val="auto"/>
          <w:sz w:val="26"/>
          <w:szCs w:val="26"/>
        </w:rPr>
        <w:t>.</w:t>
      </w:r>
    </w:p>
    <w:p w:rsidR="009F1A64" w:rsidRPr="00CF1659" w:rsidRDefault="0040252B" w:rsidP="009F1A64">
      <w:pPr>
        <w:pStyle w:val="a7"/>
        <w:spacing w:line="360" w:lineRule="auto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CF1659">
        <w:rPr>
          <w:rFonts w:ascii="Times New Roman" w:hAnsi="Times New Roman" w:cs="Times New Roman"/>
          <w:color w:val="auto"/>
          <w:sz w:val="26"/>
          <w:szCs w:val="26"/>
        </w:rPr>
        <w:tab/>
      </w:r>
      <w:r w:rsidR="00D44104" w:rsidRPr="00CF1659">
        <w:rPr>
          <w:rFonts w:ascii="Times New Roman" w:hAnsi="Times New Roman" w:cs="Times New Roman"/>
          <w:color w:val="auto"/>
          <w:sz w:val="26"/>
          <w:szCs w:val="26"/>
        </w:rPr>
        <w:t xml:space="preserve">Село </w:t>
      </w:r>
      <w:proofErr w:type="spellStart"/>
      <w:r w:rsidR="00D44104" w:rsidRPr="00CF1659">
        <w:rPr>
          <w:rFonts w:ascii="Times New Roman" w:hAnsi="Times New Roman" w:cs="Times New Roman"/>
          <w:color w:val="auto"/>
          <w:sz w:val="26"/>
          <w:szCs w:val="26"/>
        </w:rPr>
        <w:t>Тельви</w:t>
      </w:r>
      <w:r w:rsidR="00A94686" w:rsidRPr="00CF1659">
        <w:rPr>
          <w:rFonts w:ascii="Times New Roman" w:hAnsi="Times New Roman" w:cs="Times New Roman"/>
          <w:color w:val="auto"/>
          <w:sz w:val="26"/>
          <w:szCs w:val="26"/>
        </w:rPr>
        <w:t>ска</w:t>
      </w:r>
      <w:proofErr w:type="spellEnd"/>
      <w:r w:rsidR="00A94686" w:rsidRPr="00CF1659">
        <w:rPr>
          <w:rFonts w:ascii="Times New Roman" w:hAnsi="Times New Roman" w:cs="Times New Roman"/>
          <w:color w:val="auto"/>
          <w:sz w:val="26"/>
          <w:szCs w:val="26"/>
        </w:rPr>
        <w:t xml:space="preserve"> полностью газифицировано.</w:t>
      </w:r>
      <w:r w:rsidR="00D44104" w:rsidRPr="00CF1659">
        <w:rPr>
          <w:rFonts w:ascii="Times New Roman" w:hAnsi="Times New Roman" w:cs="Times New Roman"/>
          <w:color w:val="auto"/>
          <w:sz w:val="26"/>
          <w:szCs w:val="26"/>
        </w:rPr>
        <w:t xml:space="preserve"> </w:t>
      </w:r>
      <w:r w:rsidR="001936A5" w:rsidRPr="00CF1659">
        <w:rPr>
          <w:rFonts w:ascii="Times New Roman" w:hAnsi="Times New Roman" w:cs="Times New Roman"/>
          <w:color w:val="auto"/>
          <w:sz w:val="26"/>
          <w:szCs w:val="26"/>
        </w:rPr>
        <w:t>В 2019</w:t>
      </w:r>
      <w:r w:rsidR="003F7DF2" w:rsidRPr="00CF1659">
        <w:rPr>
          <w:rFonts w:ascii="Times New Roman" w:hAnsi="Times New Roman" w:cs="Times New Roman"/>
          <w:color w:val="auto"/>
          <w:sz w:val="26"/>
          <w:szCs w:val="26"/>
        </w:rPr>
        <w:t xml:space="preserve"> году  за счет средств районного бюджета в рамках МП "</w:t>
      </w:r>
      <w:proofErr w:type="spellStart"/>
      <w:r w:rsidR="003F7DF2" w:rsidRPr="00CF1659">
        <w:rPr>
          <w:rFonts w:ascii="Times New Roman" w:hAnsi="Times New Roman" w:cs="Times New Roman"/>
          <w:color w:val="auto"/>
          <w:sz w:val="26"/>
          <w:szCs w:val="26"/>
        </w:rPr>
        <w:t>Энергоэффективность</w:t>
      </w:r>
      <w:proofErr w:type="spellEnd"/>
      <w:r w:rsidR="003F7DF2" w:rsidRPr="00CF1659">
        <w:rPr>
          <w:rFonts w:ascii="Times New Roman" w:hAnsi="Times New Roman" w:cs="Times New Roman"/>
          <w:color w:val="auto"/>
          <w:sz w:val="26"/>
          <w:szCs w:val="26"/>
        </w:rPr>
        <w:t xml:space="preserve"> и развитие энергетики муниципального района  "Запол</w:t>
      </w:r>
      <w:r w:rsidR="001936A5" w:rsidRPr="00CF1659">
        <w:rPr>
          <w:rFonts w:ascii="Times New Roman" w:hAnsi="Times New Roman" w:cs="Times New Roman"/>
          <w:color w:val="auto"/>
          <w:sz w:val="26"/>
          <w:szCs w:val="26"/>
        </w:rPr>
        <w:t>ярный район" на 2014-2016 годы установлена</w:t>
      </w:r>
      <w:r w:rsidR="003F7DF2" w:rsidRPr="00CF1659">
        <w:rPr>
          <w:rFonts w:ascii="Times New Roman" w:hAnsi="Times New Roman" w:cs="Times New Roman"/>
          <w:color w:val="auto"/>
          <w:sz w:val="26"/>
          <w:szCs w:val="26"/>
        </w:rPr>
        <w:t xml:space="preserve"> </w:t>
      </w:r>
      <w:r w:rsidR="004A1487" w:rsidRPr="00CF1659">
        <w:rPr>
          <w:rFonts w:ascii="Times New Roman" w:hAnsi="Times New Roman" w:cs="Times New Roman"/>
          <w:color w:val="auto"/>
          <w:sz w:val="26"/>
          <w:szCs w:val="26"/>
        </w:rPr>
        <w:t xml:space="preserve">резервная </w:t>
      </w:r>
      <w:r w:rsidR="003F7DF2" w:rsidRPr="00CF1659">
        <w:rPr>
          <w:rFonts w:ascii="Times New Roman" w:hAnsi="Times New Roman" w:cs="Times New Roman"/>
          <w:color w:val="auto"/>
          <w:sz w:val="26"/>
          <w:szCs w:val="26"/>
        </w:rPr>
        <w:t>ГРПШ (газорегуляторн</w:t>
      </w:r>
      <w:r w:rsidR="001936A5" w:rsidRPr="00CF1659">
        <w:rPr>
          <w:rFonts w:ascii="Times New Roman" w:hAnsi="Times New Roman" w:cs="Times New Roman"/>
          <w:color w:val="auto"/>
          <w:sz w:val="26"/>
          <w:szCs w:val="26"/>
        </w:rPr>
        <w:t xml:space="preserve">ый пункт шкафной) в </w:t>
      </w:r>
      <w:proofErr w:type="spellStart"/>
      <w:r w:rsidR="001936A5" w:rsidRPr="00CF1659">
        <w:rPr>
          <w:rFonts w:ascii="Times New Roman" w:hAnsi="Times New Roman" w:cs="Times New Roman"/>
          <w:color w:val="auto"/>
          <w:sz w:val="26"/>
          <w:szCs w:val="26"/>
        </w:rPr>
        <w:t>с</w:t>
      </w:r>
      <w:proofErr w:type="gramStart"/>
      <w:r w:rsidR="001936A5" w:rsidRPr="00CF1659">
        <w:rPr>
          <w:rFonts w:ascii="Times New Roman" w:hAnsi="Times New Roman" w:cs="Times New Roman"/>
          <w:color w:val="auto"/>
          <w:sz w:val="26"/>
          <w:szCs w:val="26"/>
        </w:rPr>
        <w:t>.Т</w:t>
      </w:r>
      <w:proofErr w:type="gramEnd"/>
      <w:r w:rsidR="001936A5" w:rsidRPr="00CF1659">
        <w:rPr>
          <w:rFonts w:ascii="Times New Roman" w:hAnsi="Times New Roman" w:cs="Times New Roman"/>
          <w:color w:val="auto"/>
          <w:sz w:val="26"/>
          <w:szCs w:val="26"/>
        </w:rPr>
        <w:t>ельвиска</w:t>
      </w:r>
      <w:proofErr w:type="spellEnd"/>
      <w:r w:rsidR="0064077E" w:rsidRPr="00CF1659">
        <w:rPr>
          <w:rFonts w:ascii="Times New Roman" w:hAnsi="Times New Roman" w:cs="Times New Roman"/>
          <w:color w:val="auto"/>
          <w:sz w:val="26"/>
          <w:szCs w:val="26"/>
        </w:rPr>
        <w:t>.</w:t>
      </w:r>
      <w:r w:rsidR="00063E56" w:rsidRPr="00CF1659">
        <w:rPr>
          <w:rFonts w:ascii="Times New Roman" w:hAnsi="Times New Roman" w:cs="Times New Roman"/>
          <w:color w:val="auto"/>
          <w:sz w:val="26"/>
          <w:szCs w:val="26"/>
        </w:rPr>
        <w:t xml:space="preserve"> </w:t>
      </w:r>
      <w:r w:rsidR="00A04C50" w:rsidRPr="00CF1659">
        <w:rPr>
          <w:rFonts w:ascii="Times New Roman" w:hAnsi="Times New Roman" w:cs="Times New Roman"/>
          <w:color w:val="auto"/>
          <w:sz w:val="26"/>
          <w:szCs w:val="26"/>
        </w:rPr>
        <w:t xml:space="preserve">В прогнозном </w:t>
      </w:r>
      <w:r w:rsidR="001936A5" w:rsidRPr="00CF1659">
        <w:rPr>
          <w:rFonts w:ascii="Times New Roman" w:hAnsi="Times New Roman" w:cs="Times New Roman"/>
          <w:color w:val="auto"/>
          <w:sz w:val="26"/>
          <w:szCs w:val="26"/>
        </w:rPr>
        <w:t xml:space="preserve">периоде </w:t>
      </w:r>
      <w:r w:rsidR="00A92F50" w:rsidRPr="00CF1659">
        <w:rPr>
          <w:rFonts w:ascii="Times New Roman" w:hAnsi="Times New Roman" w:cs="Times New Roman"/>
          <w:color w:val="auto"/>
          <w:sz w:val="26"/>
          <w:szCs w:val="26"/>
        </w:rPr>
        <w:t xml:space="preserve"> необходимо установить не менее 2 газорегуляторных шкафов</w:t>
      </w:r>
      <w:r w:rsidR="00A04C50" w:rsidRPr="00CF1659">
        <w:rPr>
          <w:rFonts w:ascii="Times New Roman" w:hAnsi="Times New Roman" w:cs="Times New Roman"/>
          <w:color w:val="auto"/>
          <w:sz w:val="26"/>
          <w:szCs w:val="26"/>
        </w:rPr>
        <w:t xml:space="preserve"> </w:t>
      </w:r>
      <w:r w:rsidR="00A92F50" w:rsidRPr="00CF1659">
        <w:rPr>
          <w:rFonts w:ascii="Times New Roman" w:hAnsi="Times New Roman" w:cs="Times New Roman"/>
          <w:color w:val="auto"/>
          <w:sz w:val="26"/>
          <w:szCs w:val="26"/>
        </w:rPr>
        <w:t>(</w:t>
      </w:r>
      <w:r w:rsidR="00A04C50" w:rsidRPr="00CF1659">
        <w:rPr>
          <w:rFonts w:ascii="Times New Roman" w:hAnsi="Times New Roman" w:cs="Times New Roman"/>
          <w:color w:val="auto"/>
          <w:sz w:val="26"/>
          <w:szCs w:val="26"/>
        </w:rPr>
        <w:t>ГРПШ</w:t>
      </w:r>
      <w:r w:rsidR="00A92F50" w:rsidRPr="00CF1659">
        <w:rPr>
          <w:rFonts w:ascii="Times New Roman" w:hAnsi="Times New Roman" w:cs="Times New Roman"/>
          <w:color w:val="auto"/>
          <w:sz w:val="26"/>
          <w:szCs w:val="26"/>
        </w:rPr>
        <w:t>)</w:t>
      </w:r>
      <w:r w:rsidR="00A04C50" w:rsidRPr="00CF1659">
        <w:rPr>
          <w:rFonts w:ascii="Times New Roman" w:hAnsi="Times New Roman" w:cs="Times New Roman"/>
          <w:color w:val="auto"/>
          <w:sz w:val="26"/>
          <w:szCs w:val="26"/>
        </w:rPr>
        <w:t>.</w:t>
      </w:r>
      <w:r w:rsidR="009F1A64" w:rsidRPr="00CF1659">
        <w:rPr>
          <w:rFonts w:ascii="Times New Roman" w:hAnsi="Times New Roman" w:cs="Times New Roman"/>
          <w:sz w:val="26"/>
          <w:szCs w:val="26"/>
        </w:rPr>
        <w:t xml:space="preserve"> </w:t>
      </w:r>
    </w:p>
    <w:p w:rsidR="002D7515" w:rsidRPr="00CF1659" w:rsidRDefault="004A1487" w:rsidP="00506D3D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F1659">
        <w:rPr>
          <w:rFonts w:ascii="Times New Roman" w:hAnsi="Times New Roman" w:cs="Times New Roman"/>
          <w:b/>
          <w:sz w:val="26"/>
          <w:szCs w:val="26"/>
        </w:rPr>
        <w:tab/>
      </w:r>
      <w:r w:rsidR="00190B80" w:rsidRPr="00CF1659">
        <w:rPr>
          <w:rFonts w:ascii="Times New Roman" w:hAnsi="Times New Roman" w:cs="Times New Roman"/>
          <w:sz w:val="26"/>
          <w:szCs w:val="26"/>
        </w:rPr>
        <w:t xml:space="preserve">Банные услуги для населения в </w:t>
      </w:r>
      <w:proofErr w:type="spellStart"/>
      <w:r w:rsidR="00190B80" w:rsidRPr="00CF1659">
        <w:rPr>
          <w:rFonts w:ascii="Times New Roman" w:hAnsi="Times New Roman" w:cs="Times New Roman"/>
          <w:sz w:val="26"/>
          <w:szCs w:val="26"/>
        </w:rPr>
        <w:t>с</w:t>
      </w:r>
      <w:proofErr w:type="gramStart"/>
      <w:r w:rsidR="00190B80" w:rsidRPr="00CF1659">
        <w:rPr>
          <w:rFonts w:ascii="Times New Roman" w:hAnsi="Times New Roman" w:cs="Times New Roman"/>
          <w:sz w:val="26"/>
          <w:szCs w:val="26"/>
        </w:rPr>
        <w:t>.Т</w:t>
      </w:r>
      <w:proofErr w:type="gramEnd"/>
      <w:r w:rsidR="00190B80" w:rsidRPr="00CF1659">
        <w:rPr>
          <w:rFonts w:ascii="Times New Roman" w:hAnsi="Times New Roman" w:cs="Times New Roman"/>
          <w:sz w:val="26"/>
          <w:szCs w:val="26"/>
        </w:rPr>
        <w:t>ельвиска</w:t>
      </w:r>
      <w:proofErr w:type="spellEnd"/>
      <w:r w:rsidR="00190B80" w:rsidRPr="00CF1659">
        <w:rPr>
          <w:rFonts w:ascii="Times New Roman" w:hAnsi="Times New Roman" w:cs="Times New Roman"/>
          <w:sz w:val="26"/>
          <w:szCs w:val="26"/>
        </w:rPr>
        <w:t xml:space="preserve"> и в </w:t>
      </w:r>
      <w:proofErr w:type="spellStart"/>
      <w:r w:rsidR="00190B80" w:rsidRPr="00CF1659">
        <w:rPr>
          <w:rFonts w:ascii="Times New Roman" w:hAnsi="Times New Roman" w:cs="Times New Roman"/>
          <w:sz w:val="26"/>
          <w:szCs w:val="26"/>
        </w:rPr>
        <w:t>д.Макарово</w:t>
      </w:r>
      <w:proofErr w:type="spellEnd"/>
      <w:r w:rsidR="00190B80" w:rsidRPr="00CF1659">
        <w:rPr>
          <w:rFonts w:ascii="Times New Roman" w:hAnsi="Times New Roman" w:cs="Times New Roman"/>
          <w:sz w:val="26"/>
          <w:szCs w:val="26"/>
        </w:rPr>
        <w:t xml:space="preserve"> оказывает  МКП «Энергия». В рамках муниципальной программы  "Развитие социальной инфраструктуры и создание комфортных условий проживания на территории  муниципального района "Заполярный район" на 2021-2030 годы перечисляются субсидии на возмещение недополученных доходов или финансовое возмещение затрат, возникающих при оказании жителям поселений услуг общественных бань.   </w:t>
      </w:r>
      <w:r w:rsidRPr="00CF1659">
        <w:rPr>
          <w:rFonts w:ascii="Times New Roman" w:hAnsi="Times New Roman" w:cs="Times New Roman"/>
          <w:sz w:val="26"/>
          <w:szCs w:val="26"/>
        </w:rPr>
        <w:t xml:space="preserve"> </w:t>
      </w:r>
    </w:p>
    <w:p w:rsidR="00AF2EA6" w:rsidRPr="00CF1659" w:rsidRDefault="00190B80" w:rsidP="004A1487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F1659">
        <w:rPr>
          <w:rFonts w:ascii="Times New Roman" w:hAnsi="Times New Roman" w:cs="Times New Roman"/>
          <w:sz w:val="26"/>
          <w:szCs w:val="26"/>
        </w:rPr>
        <w:tab/>
        <w:t>В 2020</w:t>
      </w:r>
      <w:r w:rsidR="00506D3D" w:rsidRPr="00CF1659">
        <w:rPr>
          <w:rFonts w:ascii="Times New Roman" w:hAnsi="Times New Roman" w:cs="Times New Roman"/>
          <w:sz w:val="26"/>
          <w:szCs w:val="26"/>
        </w:rPr>
        <w:t xml:space="preserve"> году </w:t>
      </w:r>
      <w:r w:rsidR="002D7515" w:rsidRPr="00CF1659">
        <w:rPr>
          <w:rFonts w:ascii="Times New Roman" w:hAnsi="Times New Roman" w:cs="Times New Roman"/>
          <w:sz w:val="26"/>
          <w:szCs w:val="26"/>
        </w:rPr>
        <w:t>в</w:t>
      </w:r>
      <w:r w:rsidR="00506D3D" w:rsidRPr="00CF1659">
        <w:rPr>
          <w:rFonts w:ascii="Times New Roman" w:hAnsi="Times New Roman" w:cs="Times New Roman"/>
          <w:sz w:val="26"/>
          <w:szCs w:val="26"/>
        </w:rPr>
        <w:t>ыполнены работы по  ликвидации несанкционированного места размещения отходов</w:t>
      </w:r>
      <w:r w:rsidRPr="00CF1659">
        <w:rPr>
          <w:rFonts w:ascii="Times New Roman" w:hAnsi="Times New Roman" w:cs="Times New Roman"/>
          <w:sz w:val="26"/>
          <w:szCs w:val="26"/>
        </w:rPr>
        <w:t xml:space="preserve"> </w:t>
      </w:r>
      <w:r w:rsidR="00506D3D" w:rsidRPr="00CF1659">
        <w:rPr>
          <w:rFonts w:ascii="Times New Roman" w:hAnsi="Times New Roman" w:cs="Times New Roman"/>
          <w:sz w:val="26"/>
          <w:szCs w:val="26"/>
        </w:rPr>
        <w:t xml:space="preserve">в </w:t>
      </w:r>
      <w:proofErr w:type="spellStart"/>
      <w:r w:rsidR="00506D3D" w:rsidRPr="00CF1659">
        <w:rPr>
          <w:rFonts w:ascii="Times New Roman" w:hAnsi="Times New Roman" w:cs="Times New Roman"/>
          <w:sz w:val="26"/>
          <w:szCs w:val="26"/>
        </w:rPr>
        <w:t>с</w:t>
      </w:r>
      <w:proofErr w:type="gramStart"/>
      <w:r w:rsidR="00506D3D" w:rsidRPr="00CF1659">
        <w:rPr>
          <w:rFonts w:ascii="Times New Roman" w:hAnsi="Times New Roman" w:cs="Times New Roman"/>
          <w:sz w:val="26"/>
          <w:szCs w:val="26"/>
        </w:rPr>
        <w:t>.Т</w:t>
      </w:r>
      <w:proofErr w:type="gramEnd"/>
      <w:r w:rsidR="00506D3D" w:rsidRPr="00CF1659">
        <w:rPr>
          <w:rFonts w:ascii="Times New Roman" w:hAnsi="Times New Roman" w:cs="Times New Roman"/>
          <w:sz w:val="26"/>
          <w:szCs w:val="26"/>
        </w:rPr>
        <w:t>ельвиска</w:t>
      </w:r>
      <w:proofErr w:type="spellEnd"/>
      <w:r w:rsidRPr="00CF1659">
        <w:rPr>
          <w:rFonts w:ascii="Times New Roman" w:hAnsi="Times New Roman" w:cs="Times New Roman"/>
          <w:sz w:val="26"/>
          <w:szCs w:val="26"/>
        </w:rPr>
        <w:t xml:space="preserve"> (</w:t>
      </w:r>
      <w:r w:rsidR="004A1487" w:rsidRPr="00CF1659">
        <w:rPr>
          <w:rFonts w:ascii="Times New Roman" w:hAnsi="Times New Roman" w:cs="Times New Roman"/>
          <w:sz w:val="26"/>
          <w:szCs w:val="26"/>
        </w:rPr>
        <w:t>В результате электронного аукциона заключен Муниципальный контракт №0184300000420000021 от 03.04.2020 года с МУП «</w:t>
      </w:r>
      <w:proofErr w:type="spellStart"/>
      <w:r w:rsidR="004A1487" w:rsidRPr="00CF1659">
        <w:rPr>
          <w:rFonts w:ascii="Times New Roman" w:hAnsi="Times New Roman" w:cs="Times New Roman"/>
          <w:sz w:val="26"/>
          <w:szCs w:val="26"/>
        </w:rPr>
        <w:t>Нарьян-Марское</w:t>
      </w:r>
      <w:proofErr w:type="spellEnd"/>
      <w:r w:rsidR="004A1487" w:rsidRPr="00CF1659">
        <w:rPr>
          <w:rFonts w:ascii="Times New Roman" w:hAnsi="Times New Roman" w:cs="Times New Roman"/>
          <w:sz w:val="26"/>
          <w:szCs w:val="26"/>
        </w:rPr>
        <w:t xml:space="preserve"> автотранспортное предприятие». Объем выполненных услуг соста</w:t>
      </w:r>
      <w:r w:rsidR="0080284C" w:rsidRPr="00CF1659">
        <w:rPr>
          <w:rFonts w:ascii="Times New Roman" w:hAnsi="Times New Roman" w:cs="Times New Roman"/>
          <w:sz w:val="26"/>
          <w:szCs w:val="26"/>
        </w:rPr>
        <w:t>вил 13 224,0</w:t>
      </w:r>
      <w:r w:rsidR="004A1487" w:rsidRPr="00CF1659">
        <w:rPr>
          <w:rFonts w:ascii="Times New Roman" w:hAnsi="Times New Roman" w:cs="Times New Roman"/>
          <w:sz w:val="26"/>
          <w:szCs w:val="26"/>
        </w:rPr>
        <w:t xml:space="preserve"> куб.м.</w:t>
      </w:r>
      <w:r w:rsidRPr="00CF1659">
        <w:rPr>
          <w:rFonts w:ascii="Times New Roman" w:hAnsi="Times New Roman" w:cs="Times New Roman"/>
          <w:sz w:val="26"/>
          <w:szCs w:val="26"/>
        </w:rPr>
        <w:t>);</w:t>
      </w:r>
      <w:r w:rsidR="004A1487" w:rsidRPr="00CF1659">
        <w:rPr>
          <w:rFonts w:ascii="Times New Roman" w:hAnsi="Times New Roman" w:cs="Times New Roman"/>
          <w:sz w:val="26"/>
          <w:szCs w:val="26"/>
        </w:rPr>
        <w:t xml:space="preserve"> </w:t>
      </w:r>
      <w:r w:rsidR="0080284C" w:rsidRPr="00CF1659">
        <w:rPr>
          <w:rFonts w:ascii="Times New Roman" w:hAnsi="Times New Roman" w:cs="Times New Roman"/>
          <w:sz w:val="26"/>
          <w:szCs w:val="26"/>
        </w:rPr>
        <w:t xml:space="preserve">в </w:t>
      </w:r>
      <w:proofErr w:type="spellStart"/>
      <w:r w:rsidR="0080284C" w:rsidRPr="00CF1659">
        <w:rPr>
          <w:rFonts w:ascii="Times New Roman" w:hAnsi="Times New Roman" w:cs="Times New Roman"/>
          <w:sz w:val="26"/>
          <w:szCs w:val="26"/>
        </w:rPr>
        <w:t>д</w:t>
      </w:r>
      <w:proofErr w:type="gramStart"/>
      <w:r w:rsidR="0080284C" w:rsidRPr="00CF1659">
        <w:rPr>
          <w:rFonts w:ascii="Times New Roman" w:hAnsi="Times New Roman" w:cs="Times New Roman"/>
          <w:sz w:val="26"/>
          <w:szCs w:val="26"/>
        </w:rPr>
        <w:t>.М</w:t>
      </w:r>
      <w:proofErr w:type="gramEnd"/>
      <w:r w:rsidR="0080284C" w:rsidRPr="00CF1659">
        <w:rPr>
          <w:rFonts w:ascii="Times New Roman" w:hAnsi="Times New Roman" w:cs="Times New Roman"/>
          <w:sz w:val="26"/>
          <w:szCs w:val="26"/>
        </w:rPr>
        <w:t>акарово</w:t>
      </w:r>
      <w:proofErr w:type="spellEnd"/>
      <w:r w:rsidR="0080284C" w:rsidRPr="00CF1659">
        <w:rPr>
          <w:rFonts w:ascii="Times New Roman" w:hAnsi="Times New Roman" w:cs="Times New Roman"/>
          <w:sz w:val="26"/>
          <w:szCs w:val="26"/>
        </w:rPr>
        <w:t xml:space="preserve"> </w:t>
      </w:r>
      <w:r w:rsidRPr="00CF1659">
        <w:rPr>
          <w:rFonts w:ascii="Times New Roman" w:hAnsi="Times New Roman" w:cs="Times New Roman"/>
          <w:sz w:val="26"/>
          <w:szCs w:val="26"/>
        </w:rPr>
        <w:t>(</w:t>
      </w:r>
      <w:r w:rsidR="00C8528D" w:rsidRPr="00CF1659">
        <w:rPr>
          <w:rFonts w:ascii="Times New Roman" w:hAnsi="Times New Roman" w:cs="Times New Roman"/>
          <w:sz w:val="26"/>
          <w:szCs w:val="26"/>
        </w:rPr>
        <w:t xml:space="preserve">Договор заключен с ИП Семяшкиным А.А. </w:t>
      </w:r>
      <w:r w:rsidR="002D7515" w:rsidRPr="00CF1659">
        <w:rPr>
          <w:rFonts w:ascii="Times New Roman" w:hAnsi="Times New Roman" w:cs="Times New Roman"/>
          <w:sz w:val="26"/>
          <w:szCs w:val="26"/>
        </w:rPr>
        <w:t>Объем выполненных услуг составил 266 куб.м.</w:t>
      </w:r>
      <w:r w:rsidRPr="00CF1659">
        <w:rPr>
          <w:rFonts w:ascii="Times New Roman" w:hAnsi="Times New Roman" w:cs="Times New Roman"/>
          <w:sz w:val="26"/>
          <w:szCs w:val="26"/>
        </w:rPr>
        <w:t>).</w:t>
      </w:r>
      <w:r w:rsidR="002D7515" w:rsidRPr="00CF1659">
        <w:rPr>
          <w:rFonts w:ascii="Times New Roman" w:hAnsi="Times New Roman" w:cs="Times New Roman"/>
          <w:sz w:val="26"/>
          <w:szCs w:val="26"/>
        </w:rPr>
        <w:t xml:space="preserve"> </w:t>
      </w:r>
    </w:p>
    <w:p w:rsidR="009F1A64" w:rsidRPr="00CF1659" w:rsidRDefault="00190B80" w:rsidP="009F1A64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F1659">
        <w:rPr>
          <w:rFonts w:ascii="Times New Roman" w:hAnsi="Times New Roman" w:cs="Times New Roman"/>
          <w:sz w:val="26"/>
          <w:szCs w:val="26"/>
        </w:rPr>
        <w:tab/>
      </w:r>
      <w:r w:rsidR="009F1A64" w:rsidRPr="00CF1659">
        <w:rPr>
          <w:rFonts w:ascii="Times New Roman" w:hAnsi="Times New Roman" w:cs="Times New Roman"/>
          <w:sz w:val="26"/>
          <w:szCs w:val="26"/>
        </w:rPr>
        <w:t xml:space="preserve">В рамках Муниципальной программы "Развитие коммунальной инфраструктуры муниципального района «Заполярный район» на 2020-2030 годы"  </w:t>
      </w:r>
      <w:r w:rsidRPr="00CF1659">
        <w:rPr>
          <w:rFonts w:ascii="Times New Roman" w:hAnsi="Times New Roman" w:cs="Times New Roman"/>
          <w:sz w:val="26"/>
          <w:szCs w:val="26"/>
        </w:rPr>
        <w:t>планируются средства</w:t>
      </w:r>
      <w:r w:rsidR="009F1A64" w:rsidRPr="00CF1659">
        <w:rPr>
          <w:rFonts w:ascii="Times New Roman" w:hAnsi="Times New Roman" w:cs="Times New Roman"/>
          <w:sz w:val="26"/>
          <w:szCs w:val="26"/>
        </w:rPr>
        <w:t xml:space="preserve"> на реализацию мероприятий:</w:t>
      </w:r>
    </w:p>
    <w:p w:rsidR="009F1A64" w:rsidRPr="00CF1659" w:rsidRDefault="009F1A64" w:rsidP="009F1A64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F1659">
        <w:rPr>
          <w:rFonts w:ascii="Times New Roman" w:hAnsi="Times New Roman" w:cs="Times New Roman"/>
          <w:sz w:val="26"/>
          <w:szCs w:val="26"/>
        </w:rPr>
        <w:t>- «Содержание площадок накопления твердых коммунальных отходов (включая площадки для накопления твердых коммунальных отходов в поселениях, где установлены контейнеры для сбора твердых коммунальных отходов) в муниципальных образованиях»</w:t>
      </w:r>
      <w:r w:rsidR="00190B80" w:rsidRPr="00CF1659">
        <w:rPr>
          <w:rFonts w:ascii="Times New Roman" w:hAnsi="Times New Roman" w:cs="Times New Roman"/>
          <w:sz w:val="26"/>
          <w:szCs w:val="26"/>
        </w:rPr>
        <w:t xml:space="preserve"> (заключаются </w:t>
      </w:r>
      <w:r w:rsidRPr="00CF1659">
        <w:rPr>
          <w:rFonts w:ascii="Times New Roman" w:hAnsi="Times New Roman" w:cs="Times New Roman"/>
          <w:i/>
          <w:sz w:val="26"/>
          <w:szCs w:val="26"/>
        </w:rPr>
        <w:t xml:space="preserve">Договора ГПХ с физическими лицами на содержание площадок накопления ТКО, расположенных в Сельском поселении в </w:t>
      </w:r>
      <w:r w:rsidRPr="00CF1659">
        <w:rPr>
          <w:rFonts w:ascii="Times New Roman" w:hAnsi="Times New Roman" w:cs="Times New Roman"/>
          <w:i/>
          <w:sz w:val="26"/>
          <w:szCs w:val="26"/>
        </w:rPr>
        <w:lastRenderedPageBreak/>
        <w:t xml:space="preserve">зимний  и летний периоды (в </w:t>
      </w:r>
      <w:proofErr w:type="spellStart"/>
      <w:r w:rsidRPr="00CF1659">
        <w:rPr>
          <w:rFonts w:ascii="Times New Roman" w:hAnsi="Times New Roman" w:cs="Times New Roman"/>
          <w:i/>
          <w:sz w:val="26"/>
          <w:szCs w:val="26"/>
        </w:rPr>
        <w:t>с</w:t>
      </w:r>
      <w:proofErr w:type="gramStart"/>
      <w:r w:rsidRPr="00CF1659">
        <w:rPr>
          <w:rFonts w:ascii="Times New Roman" w:hAnsi="Times New Roman" w:cs="Times New Roman"/>
          <w:i/>
          <w:sz w:val="26"/>
          <w:szCs w:val="26"/>
        </w:rPr>
        <w:t>.Т</w:t>
      </w:r>
      <w:proofErr w:type="gramEnd"/>
      <w:r w:rsidRPr="00CF1659">
        <w:rPr>
          <w:rFonts w:ascii="Times New Roman" w:hAnsi="Times New Roman" w:cs="Times New Roman"/>
          <w:i/>
          <w:sz w:val="26"/>
          <w:szCs w:val="26"/>
        </w:rPr>
        <w:t>ельвиска</w:t>
      </w:r>
      <w:proofErr w:type="spellEnd"/>
      <w:r w:rsidRPr="00CF1659">
        <w:rPr>
          <w:rFonts w:ascii="Times New Roman" w:hAnsi="Times New Roman" w:cs="Times New Roman"/>
          <w:i/>
          <w:sz w:val="26"/>
          <w:szCs w:val="26"/>
        </w:rPr>
        <w:t xml:space="preserve"> (21 контейнер); </w:t>
      </w:r>
      <w:proofErr w:type="spellStart"/>
      <w:r w:rsidRPr="00CF1659">
        <w:rPr>
          <w:rFonts w:ascii="Times New Roman" w:hAnsi="Times New Roman" w:cs="Times New Roman"/>
          <w:i/>
          <w:sz w:val="26"/>
          <w:szCs w:val="26"/>
        </w:rPr>
        <w:t>д</w:t>
      </w:r>
      <w:proofErr w:type="gramStart"/>
      <w:r w:rsidRPr="00CF1659">
        <w:rPr>
          <w:rFonts w:ascii="Times New Roman" w:hAnsi="Times New Roman" w:cs="Times New Roman"/>
          <w:i/>
          <w:sz w:val="26"/>
          <w:szCs w:val="26"/>
        </w:rPr>
        <w:t>.М</w:t>
      </w:r>
      <w:proofErr w:type="gramEnd"/>
      <w:r w:rsidRPr="00CF1659">
        <w:rPr>
          <w:rFonts w:ascii="Times New Roman" w:hAnsi="Times New Roman" w:cs="Times New Roman"/>
          <w:i/>
          <w:sz w:val="26"/>
          <w:szCs w:val="26"/>
        </w:rPr>
        <w:t>акарово</w:t>
      </w:r>
      <w:proofErr w:type="spellEnd"/>
      <w:r w:rsidRPr="00CF1659">
        <w:rPr>
          <w:rFonts w:ascii="Times New Roman" w:hAnsi="Times New Roman" w:cs="Times New Roman"/>
          <w:i/>
          <w:sz w:val="26"/>
          <w:szCs w:val="26"/>
        </w:rPr>
        <w:t xml:space="preserve"> (9 контейнеров); д.Устье (4 контейнера)</w:t>
      </w:r>
      <w:r w:rsidR="00190B80" w:rsidRPr="00CF1659">
        <w:rPr>
          <w:rFonts w:ascii="Times New Roman" w:hAnsi="Times New Roman" w:cs="Times New Roman"/>
          <w:i/>
          <w:sz w:val="26"/>
          <w:szCs w:val="26"/>
        </w:rPr>
        <w:t>)</w:t>
      </w:r>
      <w:r w:rsidRPr="00CF1659">
        <w:rPr>
          <w:rFonts w:ascii="Times New Roman" w:hAnsi="Times New Roman" w:cs="Times New Roman"/>
          <w:i/>
          <w:sz w:val="26"/>
          <w:szCs w:val="26"/>
        </w:rPr>
        <w:t>.</w:t>
      </w:r>
    </w:p>
    <w:p w:rsidR="009F1A64" w:rsidRPr="00CF1659" w:rsidRDefault="009F1A64" w:rsidP="009F1A64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F1659">
        <w:rPr>
          <w:rFonts w:ascii="Times New Roman" w:hAnsi="Times New Roman" w:cs="Times New Roman"/>
          <w:sz w:val="26"/>
          <w:szCs w:val="26"/>
        </w:rPr>
        <w:t xml:space="preserve">- </w:t>
      </w:r>
      <w:r w:rsidR="00190B80" w:rsidRPr="00CF1659">
        <w:rPr>
          <w:rFonts w:ascii="Times New Roman" w:hAnsi="Times New Roman" w:cs="Times New Roman"/>
          <w:sz w:val="26"/>
          <w:szCs w:val="26"/>
        </w:rPr>
        <w:t>«С</w:t>
      </w:r>
      <w:r w:rsidRPr="00CF1659">
        <w:rPr>
          <w:rFonts w:ascii="Times New Roman" w:hAnsi="Times New Roman" w:cs="Times New Roman"/>
          <w:sz w:val="26"/>
          <w:szCs w:val="26"/>
        </w:rPr>
        <w:t>одержание земельных участков, находящихся в собственности или в постоянном (бессрочном) пользовании муниципальных образований, предназначенных под складирование отхо</w:t>
      </w:r>
      <w:r w:rsidR="00190B80" w:rsidRPr="00CF1659">
        <w:rPr>
          <w:rFonts w:ascii="Times New Roman" w:hAnsi="Times New Roman" w:cs="Times New Roman"/>
          <w:sz w:val="26"/>
          <w:szCs w:val="26"/>
        </w:rPr>
        <w:t xml:space="preserve">дов» </w:t>
      </w:r>
      <w:r w:rsidRPr="00CF1659">
        <w:rPr>
          <w:rFonts w:ascii="Times New Roman" w:hAnsi="Times New Roman" w:cs="Times New Roman"/>
          <w:sz w:val="26"/>
          <w:szCs w:val="26"/>
        </w:rPr>
        <w:t xml:space="preserve"> (</w:t>
      </w:r>
      <w:r w:rsidR="009878E7" w:rsidRPr="00CF1659">
        <w:rPr>
          <w:rFonts w:ascii="Times New Roman" w:hAnsi="Times New Roman" w:cs="Times New Roman"/>
          <w:sz w:val="26"/>
          <w:szCs w:val="26"/>
        </w:rPr>
        <w:t>Заключаются Д</w:t>
      </w:r>
      <w:r w:rsidRPr="00CF1659">
        <w:rPr>
          <w:rFonts w:ascii="Times New Roman" w:hAnsi="Times New Roman" w:cs="Times New Roman"/>
          <w:sz w:val="26"/>
          <w:szCs w:val="26"/>
        </w:rPr>
        <w:t xml:space="preserve">оговора ГПХ с физическим лицом). </w:t>
      </w:r>
    </w:p>
    <w:p w:rsidR="009F1A64" w:rsidRPr="00CF1659" w:rsidRDefault="009F1A64" w:rsidP="009F1A64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F1659">
        <w:rPr>
          <w:rFonts w:ascii="Times New Roman" w:hAnsi="Times New Roman" w:cs="Times New Roman"/>
          <w:sz w:val="26"/>
          <w:szCs w:val="26"/>
        </w:rPr>
        <w:tab/>
        <w:t xml:space="preserve">В </w:t>
      </w:r>
      <w:r w:rsidR="00E10A23">
        <w:rPr>
          <w:rFonts w:ascii="Times New Roman" w:hAnsi="Times New Roman" w:cs="Times New Roman"/>
          <w:sz w:val="26"/>
          <w:szCs w:val="26"/>
        </w:rPr>
        <w:t>2021 г</w:t>
      </w:r>
      <w:r w:rsidR="009878E7" w:rsidRPr="00CF1659">
        <w:rPr>
          <w:rFonts w:ascii="Times New Roman" w:hAnsi="Times New Roman" w:cs="Times New Roman"/>
          <w:sz w:val="26"/>
          <w:szCs w:val="26"/>
        </w:rPr>
        <w:t xml:space="preserve">оду в </w:t>
      </w:r>
      <w:r w:rsidRPr="00CF1659">
        <w:rPr>
          <w:rFonts w:ascii="Times New Roman" w:hAnsi="Times New Roman" w:cs="Times New Roman"/>
          <w:sz w:val="26"/>
          <w:szCs w:val="26"/>
        </w:rPr>
        <w:t xml:space="preserve">рамках Муниципальной программы "Обеспечение населения муниципального района "Заполярный район" чистой водой на 2021-2030 годы" выполнены услуги по  </w:t>
      </w:r>
      <w:r w:rsidRPr="00CF1659">
        <w:rPr>
          <w:rFonts w:ascii="Times New Roman" w:hAnsi="Times New Roman" w:cs="Times New Roman"/>
          <w:i/>
          <w:sz w:val="26"/>
          <w:szCs w:val="26"/>
        </w:rPr>
        <w:t xml:space="preserve">"Оценке гидрогеологических условий района с. </w:t>
      </w:r>
      <w:proofErr w:type="spellStart"/>
      <w:r w:rsidRPr="00CF1659">
        <w:rPr>
          <w:rFonts w:ascii="Times New Roman" w:hAnsi="Times New Roman" w:cs="Times New Roman"/>
          <w:i/>
          <w:sz w:val="26"/>
          <w:szCs w:val="26"/>
        </w:rPr>
        <w:t>Тельвиска</w:t>
      </w:r>
      <w:proofErr w:type="spellEnd"/>
      <w:r w:rsidRPr="00CF1659">
        <w:rPr>
          <w:rFonts w:ascii="Times New Roman" w:hAnsi="Times New Roman" w:cs="Times New Roman"/>
          <w:i/>
          <w:sz w:val="26"/>
          <w:szCs w:val="26"/>
        </w:rPr>
        <w:t xml:space="preserve"> МО "</w:t>
      </w:r>
      <w:proofErr w:type="spellStart"/>
      <w:r w:rsidRPr="00CF1659">
        <w:rPr>
          <w:rFonts w:ascii="Times New Roman" w:hAnsi="Times New Roman" w:cs="Times New Roman"/>
          <w:i/>
          <w:sz w:val="26"/>
          <w:szCs w:val="26"/>
        </w:rPr>
        <w:t>Тельвисочный</w:t>
      </w:r>
      <w:proofErr w:type="spellEnd"/>
      <w:r w:rsidRPr="00CF1659">
        <w:rPr>
          <w:rFonts w:ascii="Times New Roman" w:hAnsi="Times New Roman" w:cs="Times New Roman"/>
          <w:i/>
          <w:sz w:val="26"/>
          <w:szCs w:val="26"/>
        </w:rPr>
        <w:t xml:space="preserve"> сельсовет" НАО - перспективы бурения скважин на воду". </w:t>
      </w:r>
      <w:r w:rsidRPr="00CF1659">
        <w:rPr>
          <w:rFonts w:ascii="Times New Roman" w:hAnsi="Times New Roman" w:cs="Times New Roman"/>
          <w:sz w:val="26"/>
          <w:szCs w:val="26"/>
        </w:rPr>
        <w:t xml:space="preserve">Договор № 13 от 07.06.2021 года заключен с  ФБУ «Территориальный фонд геологической информации по </w:t>
      </w:r>
      <w:proofErr w:type="spellStart"/>
      <w:r w:rsidRPr="00CF1659">
        <w:rPr>
          <w:rFonts w:ascii="Times New Roman" w:hAnsi="Times New Roman" w:cs="Times New Roman"/>
          <w:sz w:val="26"/>
          <w:szCs w:val="26"/>
        </w:rPr>
        <w:t>Северо</w:t>
      </w:r>
      <w:proofErr w:type="spellEnd"/>
      <w:r w:rsidRPr="00CF1659">
        <w:rPr>
          <w:rFonts w:ascii="Times New Roman" w:hAnsi="Times New Roman" w:cs="Times New Roman"/>
          <w:sz w:val="26"/>
          <w:szCs w:val="26"/>
        </w:rPr>
        <w:t xml:space="preserve"> – Западному федеральному округу».</w:t>
      </w:r>
    </w:p>
    <w:p w:rsidR="009F1A64" w:rsidRPr="00CF1659" w:rsidRDefault="009F1A64" w:rsidP="004A1487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476345" w:rsidRPr="00CF1659" w:rsidRDefault="004A1487" w:rsidP="00476345">
      <w:pPr>
        <w:pStyle w:val="a7"/>
        <w:ind w:firstLine="708"/>
        <w:jc w:val="center"/>
        <w:rPr>
          <w:rFonts w:ascii="Times New Roman" w:hAnsi="Times New Roman" w:cs="Times New Roman"/>
          <w:b/>
          <w:color w:val="auto"/>
          <w:sz w:val="26"/>
          <w:szCs w:val="26"/>
        </w:rPr>
      </w:pPr>
      <w:r w:rsidRPr="00CF1659">
        <w:rPr>
          <w:rFonts w:ascii="Times New Roman" w:hAnsi="Times New Roman" w:cs="Times New Roman"/>
          <w:sz w:val="26"/>
          <w:szCs w:val="26"/>
        </w:rPr>
        <w:t xml:space="preserve"> </w:t>
      </w:r>
      <w:r w:rsidR="00476345" w:rsidRPr="00CF1659">
        <w:rPr>
          <w:rFonts w:ascii="Times New Roman" w:hAnsi="Times New Roman" w:cs="Times New Roman"/>
          <w:b/>
          <w:color w:val="auto"/>
          <w:sz w:val="26"/>
          <w:szCs w:val="26"/>
        </w:rPr>
        <w:t>Благоустройство.</w:t>
      </w:r>
    </w:p>
    <w:p w:rsidR="00476345" w:rsidRPr="00CF1659" w:rsidRDefault="00476345" w:rsidP="00476345">
      <w:pPr>
        <w:pStyle w:val="a7"/>
        <w:ind w:firstLine="708"/>
        <w:jc w:val="center"/>
        <w:rPr>
          <w:rFonts w:ascii="Times New Roman" w:hAnsi="Times New Roman" w:cs="Times New Roman"/>
          <w:color w:val="auto"/>
          <w:sz w:val="26"/>
          <w:szCs w:val="26"/>
        </w:rPr>
      </w:pPr>
    </w:p>
    <w:p w:rsidR="00476345" w:rsidRPr="00CF1659" w:rsidRDefault="00B5101D" w:rsidP="005D3BD4">
      <w:pPr>
        <w:pStyle w:val="a7"/>
        <w:spacing w:line="360" w:lineRule="auto"/>
        <w:ind w:firstLine="708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CF1659">
        <w:rPr>
          <w:rFonts w:ascii="Times New Roman" w:hAnsi="Times New Roman" w:cs="Times New Roman"/>
          <w:color w:val="auto"/>
          <w:sz w:val="26"/>
          <w:szCs w:val="26"/>
        </w:rPr>
        <w:t>За период 2019</w:t>
      </w:r>
      <w:r w:rsidR="00476345" w:rsidRPr="00CF1659">
        <w:rPr>
          <w:rFonts w:ascii="Times New Roman" w:hAnsi="Times New Roman" w:cs="Times New Roman"/>
          <w:color w:val="auto"/>
          <w:sz w:val="26"/>
          <w:szCs w:val="26"/>
        </w:rPr>
        <w:t>-20</w:t>
      </w:r>
      <w:r w:rsidRPr="00CF1659">
        <w:rPr>
          <w:rFonts w:ascii="Times New Roman" w:hAnsi="Times New Roman" w:cs="Times New Roman"/>
          <w:color w:val="auto"/>
          <w:sz w:val="26"/>
          <w:szCs w:val="26"/>
        </w:rPr>
        <w:t>20</w:t>
      </w:r>
      <w:r w:rsidR="00476345" w:rsidRPr="00CF1659">
        <w:rPr>
          <w:rFonts w:ascii="Times New Roman" w:hAnsi="Times New Roman" w:cs="Times New Roman"/>
          <w:color w:val="auto"/>
          <w:sz w:val="26"/>
          <w:szCs w:val="26"/>
        </w:rPr>
        <w:t xml:space="preserve"> годы на бла</w:t>
      </w:r>
      <w:r w:rsidRPr="00CF1659">
        <w:rPr>
          <w:rFonts w:ascii="Times New Roman" w:hAnsi="Times New Roman" w:cs="Times New Roman"/>
          <w:color w:val="auto"/>
          <w:sz w:val="26"/>
          <w:szCs w:val="26"/>
        </w:rPr>
        <w:t>гоустройство направлено 8 027,8</w:t>
      </w:r>
      <w:r w:rsidR="00476345" w:rsidRPr="00CF1659">
        <w:rPr>
          <w:rFonts w:ascii="Times New Roman" w:hAnsi="Times New Roman" w:cs="Times New Roman"/>
          <w:color w:val="auto"/>
          <w:sz w:val="26"/>
          <w:szCs w:val="26"/>
        </w:rPr>
        <w:t xml:space="preserve"> тыс. руб. </w:t>
      </w:r>
      <w:r w:rsidRPr="00CF1659">
        <w:rPr>
          <w:rFonts w:ascii="Times New Roman" w:hAnsi="Times New Roman" w:cs="Times New Roman"/>
          <w:color w:val="auto"/>
          <w:sz w:val="26"/>
          <w:szCs w:val="26"/>
        </w:rPr>
        <w:t>Ожидаемое исполнение за 2021</w:t>
      </w:r>
      <w:r w:rsidR="00C014C5" w:rsidRPr="00CF1659">
        <w:rPr>
          <w:rFonts w:ascii="Times New Roman" w:hAnsi="Times New Roman" w:cs="Times New Roman"/>
          <w:color w:val="auto"/>
          <w:sz w:val="26"/>
          <w:szCs w:val="26"/>
        </w:rPr>
        <w:t xml:space="preserve"> год составит с</w:t>
      </w:r>
      <w:r w:rsidR="00E32B1A" w:rsidRPr="00CF1659">
        <w:rPr>
          <w:rFonts w:ascii="Times New Roman" w:hAnsi="Times New Roman" w:cs="Times New Roman"/>
          <w:color w:val="auto"/>
          <w:sz w:val="26"/>
          <w:szCs w:val="26"/>
        </w:rPr>
        <w:t>умму 7 889,7</w:t>
      </w:r>
      <w:r w:rsidR="00C014C5" w:rsidRPr="00CF1659">
        <w:rPr>
          <w:rFonts w:ascii="Times New Roman" w:hAnsi="Times New Roman" w:cs="Times New Roman"/>
          <w:color w:val="auto"/>
          <w:sz w:val="26"/>
          <w:szCs w:val="26"/>
        </w:rPr>
        <w:t xml:space="preserve"> тыс. руб.</w:t>
      </w:r>
    </w:p>
    <w:p w:rsidR="005D3BD4" w:rsidRPr="00CF1659" w:rsidRDefault="005D3BD4" w:rsidP="005D3BD4">
      <w:pPr>
        <w:spacing w:line="360" w:lineRule="auto"/>
        <w:jc w:val="both"/>
        <w:rPr>
          <w:rFonts w:ascii="Times New Roman" w:hAnsi="Times New Roman" w:cs="Times New Roman"/>
          <w:i/>
          <w:sz w:val="26"/>
          <w:szCs w:val="26"/>
        </w:rPr>
      </w:pPr>
      <w:r w:rsidRPr="00CF1659">
        <w:rPr>
          <w:rFonts w:ascii="Times New Roman" w:hAnsi="Times New Roman" w:cs="Times New Roman"/>
          <w:color w:val="auto"/>
          <w:sz w:val="26"/>
          <w:szCs w:val="26"/>
        </w:rPr>
        <w:tab/>
      </w:r>
      <w:r w:rsidR="00D03B99" w:rsidRPr="00CF1659">
        <w:rPr>
          <w:rFonts w:ascii="Times New Roman" w:hAnsi="Times New Roman" w:cs="Times New Roman"/>
          <w:sz w:val="26"/>
          <w:szCs w:val="26"/>
        </w:rPr>
        <w:t xml:space="preserve">В рамках  Муниципальной программы "Развитие социальной инфраструктуры и создание комфортных условий проживания на территории муниципального района "Заполярный район" на 2021-2030 годы"  средства направлены на оплату услуг за поставку электроэнергии </w:t>
      </w:r>
      <w:proofErr w:type="gramStart"/>
      <w:r w:rsidR="00D03B99" w:rsidRPr="00CF1659">
        <w:rPr>
          <w:rFonts w:ascii="Times New Roman" w:hAnsi="Times New Roman" w:cs="Times New Roman"/>
          <w:sz w:val="26"/>
          <w:szCs w:val="26"/>
        </w:rPr>
        <w:t>на</w:t>
      </w:r>
      <w:proofErr w:type="gramEnd"/>
      <w:r w:rsidR="00D03B99" w:rsidRPr="00CF1659">
        <w:rPr>
          <w:rFonts w:ascii="Times New Roman" w:hAnsi="Times New Roman" w:cs="Times New Roman"/>
          <w:sz w:val="26"/>
          <w:szCs w:val="26"/>
        </w:rPr>
        <w:t>:</w:t>
      </w:r>
      <w:r w:rsidRPr="00CF1659">
        <w:rPr>
          <w:rFonts w:ascii="Times New Roman" w:hAnsi="Times New Roman" w:cs="Times New Roman"/>
          <w:i/>
          <w:sz w:val="26"/>
          <w:szCs w:val="26"/>
        </w:rPr>
        <w:t xml:space="preserve"> </w:t>
      </w:r>
    </w:p>
    <w:p w:rsidR="005D3BD4" w:rsidRPr="00CF1659" w:rsidRDefault="005D3BD4" w:rsidP="005D3BD4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CF1659">
        <w:rPr>
          <w:rFonts w:ascii="Times New Roman" w:hAnsi="Times New Roman" w:cs="Times New Roman"/>
          <w:i/>
          <w:sz w:val="26"/>
          <w:szCs w:val="26"/>
        </w:rPr>
        <w:t xml:space="preserve">- </w:t>
      </w:r>
      <w:r w:rsidRPr="00CF1659">
        <w:rPr>
          <w:rFonts w:ascii="Times New Roman" w:hAnsi="Times New Roman" w:cs="Times New Roman"/>
          <w:b/>
          <w:i/>
          <w:sz w:val="26"/>
          <w:szCs w:val="26"/>
        </w:rPr>
        <w:t>«Уличное освещение»</w:t>
      </w:r>
      <w:r w:rsidRPr="00CF1659">
        <w:rPr>
          <w:rFonts w:ascii="Times New Roman" w:hAnsi="Times New Roman" w:cs="Times New Roman"/>
          <w:sz w:val="26"/>
          <w:szCs w:val="26"/>
        </w:rPr>
        <w:t xml:space="preserve"> (</w:t>
      </w:r>
      <w:r w:rsidRPr="00CF1659">
        <w:rPr>
          <w:rFonts w:ascii="Times New Roman" w:hAnsi="Times New Roman" w:cs="Times New Roman"/>
          <w:i/>
          <w:sz w:val="26"/>
          <w:szCs w:val="26"/>
        </w:rPr>
        <w:t xml:space="preserve">Оплачены услуги за поставку электроэнергии в с. </w:t>
      </w:r>
      <w:proofErr w:type="spellStart"/>
      <w:r w:rsidRPr="00CF1659">
        <w:rPr>
          <w:rFonts w:ascii="Times New Roman" w:hAnsi="Times New Roman" w:cs="Times New Roman"/>
          <w:i/>
          <w:sz w:val="26"/>
          <w:szCs w:val="26"/>
        </w:rPr>
        <w:t>Тельвиска</w:t>
      </w:r>
      <w:proofErr w:type="spellEnd"/>
      <w:r w:rsidRPr="00CF1659">
        <w:rPr>
          <w:rFonts w:ascii="Times New Roman" w:hAnsi="Times New Roman" w:cs="Times New Roman"/>
          <w:i/>
          <w:sz w:val="26"/>
          <w:szCs w:val="26"/>
        </w:rPr>
        <w:t xml:space="preserve"> (МК № 463/3-2021/1 от 16.12.2020.</w:t>
      </w:r>
      <w:proofErr w:type="gramEnd"/>
      <w:r w:rsidRPr="00CF1659">
        <w:rPr>
          <w:rFonts w:ascii="Times New Roman" w:hAnsi="Times New Roman" w:cs="Times New Roman"/>
          <w:i/>
          <w:sz w:val="26"/>
          <w:szCs w:val="26"/>
        </w:rPr>
        <w:t xml:space="preserve"> Поставщик </w:t>
      </w:r>
      <w:proofErr w:type="spellStart"/>
      <w:r w:rsidRPr="00CF1659">
        <w:rPr>
          <w:rFonts w:ascii="Times New Roman" w:hAnsi="Times New Roman" w:cs="Times New Roman"/>
          <w:i/>
          <w:sz w:val="26"/>
          <w:szCs w:val="26"/>
        </w:rPr>
        <w:t>Нарьян-Марская</w:t>
      </w:r>
      <w:proofErr w:type="spellEnd"/>
      <w:r w:rsidRPr="00CF1659">
        <w:rPr>
          <w:rFonts w:ascii="Times New Roman" w:hAnsi="Times New Roman" w:cs="Times New Roman"/>
          <w:i/>
          <w:sz w:val="26"/>
          <w:szCs w:val="26"/>
        </w:rPr>
        <w:t xml:space="preserve"> электростанция), </w:t>
      </w:r>
      <w:proofErr w:type="spellStart"/>
      <w:r w:rsidRPr="00CF1659">
        <w:rPr>
          <w:rFonts w:ascii="Times New Roman" w:hAnsi="Times New Roman" w:cs="Times New Roman"/>
          <w:i/>
          <w:sz w:val="26"/>
          <w:szCs w:val="26"/>
        </w:rPr>
        <w:t>д</w:t>
      </w:r>
      <w:proofErr w:type="gramStart"/>
      <w:r w:rsidRPr="00CF1659">
        <w:rPr>
          <w:rFonts w:ascii="Times New Roman" w:hAnsi="Times New Roman" w:cs="Times New Roman"/>
          <w:i/>
          <w:sz w:val="26"/>
          <w:szCs w:val="26"/>
        </w:rPr>
        <w:t>.М</w:t>
      </w:r>
      <w:proofErr w:type="gramEnd"/>
      <w:r w:rsidRPr="00CF1659">
        <w:rPr>
          <w:rFonts w:ascii="Times New Roman" w:hAnsi="Times New Roman" w:cs="Times New Roman"/>
          <w:i/>
          <w:sz w:val="26"/>
          <w:szCs w:val="26"/>
        </w:rPr>
        <w:t>акарово</w:t>
      </w:r>
      <w:proofErr w:type="spellEnd"/>
      <w:r w:rsidRPr="00CF1659">
        <w:rPr>
          <w:rFonts w:ascii="Times New Roman" w:hAnsi="Times New Roman" w:cs="Times New Roman"/>
          <w:i/>
          <w:sz w:val="26"/>
          <w:szCs w:val="26"/>
        </w:rPr>
        <w:t xml:space="preserve">, д. Устье (МК  № 34/Э - 2021 от 26.01.2021.  </w:t>
      </w:r>
      <w:proofErr w:type="gramStart"/>
      <w:r w:rsidRPr="00CF1659">
        <w:rPr>
          <w:rFonts w:ascii="Times New Roman" w:hAnsi="Times New Roman" w:cs="Times New Roman"/>
          <w:i/>
          <w:sz w:val="26"/>
          <w:szCs w:val="26"/>
        </w:rPr>
        <w:t>Поставщик МКП ЗР «</w:t>
      </w:r>
      <w:proofErr w:type="spellStart"/>
      <w:r w:rsidRPr="00CF1659">
        <w:rPr>
          <w:rFonts w:ascii="Times New Roman" w:hAnsi="Times New Roman" w:cs="Times New Roman"/>
          <w:i/>
          <w:sz w:val="26"/>
          <w:szCs w:val="26"/>
        </w:rPr>
        <w:t>Севержилкомсервис</w:t>
      </w:r>
      <w:proofErr w:type="spellEnd"/>
      <w:r w:rsidRPr="00CF1659">
        <w:rPr>
          <w:rFonts w:ascii="Times New Roman" w:hAnsi="Times New Roman" w:cs="Times New Roman"/>
          <w:i/>
          <w:sz w:val="26"/>
          <w:szCs w:val="26"/>
        </w:rPr>
        <w:t>)</w:t>
      </w:r>
      <w:proofErr w:type="gramEnd"/>
    </w:p>
    <w:p w:rsidR="005D3BD4" w:rsidRPr="00CF1659" w:rsidRDefault="005D3BD4" w:rsidP="005D3BD4">
      <w:pPr>
        <w:spacing w:line="360" w:lineRule="auto"/>
        <w:jc w:val="both"/>
        <w:rPr>
          <w:rFonts w:ascii="Times New Roman" w:hAnsi="Times New Roman" w:cs="Times New Roman"/>
          <w:color w:val="FF0000"/>
          <w:sz w:val="26"/>
          <w:szCs w:val="26"/>
        </w:rPr>
      </w:pPr>
      <w:r w:rsidRPr="00CF1659">
        <w:rPr>
          <w:rFonts w:ascii="Times New Roman" w:hAnsi="Times New Roman" w:cs="Times New Roman"/>
          <w:b/>
          <w:i/>
          <w:sz w:val="26"/>
          <w:szCs w:val="26"/>
        </w:rPr>
        <w:t xml:space="preserve">- «Благоустройство территорий поселений» </w:t>
      </w:r>
      <w:r w:rsidRPr="00CF1659">
        <w:rPr>
          <w:rFonts w:ascii="Times New Roman" w:hAnsi="Times New Roman" w:cs="Times New Roman"/>
          <w:i/>
          <w:sz w:val="26"/>
          <w:szCs w:val="26"/>
        </w:rPr>
        <w:t xml:space="preserve">Средства направлены на содержание спортивной площадки в </w:t>
      </w:r>
      <w:proofErr w:type="spellStart"/>
      <w:r w:rsidRPr="00CF1659">
        <w:rPr>
          <w:rFonts w:ascii="Times New Roman" w:hAnsi="Times New Roman" w:cs="Times New Roman"/>
          <w:i/>
          <w:sz w:val="26"/>
          <w:szCs w:val="26"/>
        </w:rPr>
        <w:t>с</w:t>
      </w:r>
      <w:proofErr w:type="gramStart"/>
      <w:r w:rsidRPr="00CF1659">
        <w:rPr>
          <w:rFonts w:ascii="Times New Roman" w:hAnsi="Times New Roman" w:cs="Times New Roman"/>
          <w:i/>
          <w:sz w:val="26"/>
          <w:szCs w:val="26"/>
        </w:rPr>
        <w:t>.Т</w:t>
      </w:r>
      <w:proofErr w:type="gramEnd"/>
      <w:r w:rsidRPr="00CF1659">
        <w:rPr>
          <w:rFonts w:ascii="Times New Roman" w:hAnsi="Times New Roman" w:cs="Times New Roman"/>
          <w:i/>
          <w:sz w:val="26"/>
          <w:szCs w:val="26"/>
        </w:rPr>
        <w:t>ельвиска</w:t>
      </w:r>
      <w:proofErr w:type="spellEnd"/>
      <w:r w:rsidRPr="00CF1659">
        <w:rPr>
          <w:rFonts w:ascii="Times New Roman" w:hAnsi="Times New Roman" w:cs="Times New Roman"/>
          <w:i/>
          <w:sz w:val="26"/>
          <w:szCs w:val="26"/>
        </w:rPr>
        <w:t xml:space="preserve">; </w:t>
      </w:r>
      <w:r w:rsidR="00D32B63" w:rsidRPr="00CF1659">
        <w:rPr>
          <w:rFonts w:ascii="Times New Roman" w:hAnsi="Times New Roman" w:cs="Times New Roman"/>
          <w:i/>
          <w:sz w:val="26"/>
          <w:szCs w:val="26"/>
        </w:rPr>
        <w:t>Пополнены материальные запасы для благоустройства территории (</w:t>
      </w:r>
      <w:r w:rsidRPr="00CF1659">
        <w:rPr>
          <w:rFonts w:ascii="Times New Roman" w:hAnsi="Times New Roman" w:cs="Times New Roman"/>
          <w:i/>
          <w:sz w:val="26"/>
          <w:szCs w:val="26"/>
        </w:rPr>
        <w:t xml:space="preserve">Изготовлены 22 таблички информационные «КОНТЕЙНЕРНАЯ ПЛОЩАДКА» 420*300 мм.; Приобретены  </w:t>
      </w:r>
      <w:proofErr w:type="spellStart"/>
      <w:r w:rsidRPr="00CF1659">
        <w:rPr>
          <w:rFonts w:ascii="Times New Roman" w:hAnsi="Times New Roman" w:cs="Times New Roman"/>
          <w:i/>
          <w:sz w:val="26"/>
          <w:szCs w:val="26"/>
        </w:rPr>
        <w:t>кустариники</w:t>
      </w:r>
      <w:proofErr w:type="spellEnd"/>
      <w:r w:rsidRPr="00CF1659">
        <w:rPr>
          <w:rFonts w:ascii="Times New Roman" w:hAnsi="Times New Roman" w:cs="Times New Roman"/>
          <w:i/>
          <w:sz w:val="26"/>
          <w:szCs w:val="26"/>
        </w:rPr>
        <w:t xml:space="preserve"> «Рябина» 3 шт</w:t>
      </w:r>
      <w:r w:rsidR="00D32B63" w:rsidRPr="00CF1659">
        <w:rPr>
          <w:rFonts w:ascii="Times New Roman" w:hAnsi="Times New Roman" w:cs="Times New Roman"/>
          <w:i/>
          <w:sz w:val="26"/>
          <w:szCs w:val="26"/>
        </w:rPr>
        <w:t>. у О</w:t>
      </w:r>
      <w:r w:rsidRPr="00CF1659">
        <w:rPr>
          <w:rFonts w:ascii="Times New Roman" w:hAnsi="Times New Roman" w:cs="Times New Roman"/>
          <w:i/>
          <w:sz w:val="26"/>
          <w:szCs w:val="26"/>
        </w:rPr>
        <w:t>ОО «Научно – техническое предприятие «</w:t>
      </w:r>
      <w:proofErr w:type="spellStart"/>
      <w:r w:rsidRPr="00CF1659">
        <w:rPr>
          <w:rFonts w:ascii="Times New Roman" w:hAnsi="Times New Roman" w:cs="Times New Roman"/>
          <w:i/>
          <w:sz w:val="26"/>
          <w:szCs w:val="26"/>
        </w:rPr>
        <w:t>Рубус</w:t>
      </w:r>
      <w:proofErr w:type="spellEnd"/>
      <w:r w:rsidRPr="00CF1659">
        <w:rPr>
          <w:rFonts w:ascii="Times New Roman" w:hAnsi="Times New Roman" w:cs="Times New Roman"/>
          <w:i/>
          <w:sz w:val="26"/>
          <w:szCs w:val="26"/>
        </w:rPr>
        <w:t>»; Урны для установки на детских площадках 4  шт.</w:t>
      </w:r>
      <w:r w:rsidR="00D32B63" w:rsidRPr="00CF1659">
        <w:rPr>
          <w:rFonts w:ascii="Times New Roman" w:hAnsi="Times New Roman" w:cs="Times New Roman"/>
          <w:i/>
          <w:sz w:val="26"/>
          <w:szCs w:val="26"/>
        </w:rPr>
        <w:t>;</w:t>
      </w:r>
      <w:r w:rsidRPr="00CF1659">
        <w:rPr>
          <w:rFonts w:ascii="Times New Roman" w:hAnsi="Times New Roman" w:cs="Times New Roman"/>
          <w:i/>
          <w:sz w:val="26"/>
          <w:szCs w:val="26"/>
        </w:rPr>
        <w:t xml:space="preserve">  Мешки для сбора мусора на </w:t>
      </w:r>
      <w:r w:rsidR="00D32B63" w:rsidRPr="00CF1659">
        <w:rPr>
          <w:rFonts w:ascii="Times New Roman" w:hAnsi="Times New Roman" w:cs="Times New Roman"/>
          <w:i/>
          <w:sz w:val="26"/>
          <w:szCs w:val="26"/>
        </w:rPr>
        <w:t xml:space="preserve">субботниках.) </w:t>
      </w:r>
      <w:r w:rsidRPr="00CF1659">
        <w:rPr>
          <w:rFonts w:ascii="Times New Roman" w:hAnsi="Times New Roman" w:cs="Times New Roman"/>
          <w:i/>
          <w:sz w:val="26"/>
          <w:szCs w:val="26"/>
        </w:rPr>
        <w:t xml:space="preserve">Выполнены работы по "Обустройству </w:t>
      </w:r>
      <w:proofErr w:type="spellStart"/>
      <w:r w:rsidRPr="00CF1659">
        <w:rPr>
          <w:rFonts w:ascii="Times New Roman" w:hAnsi="Times New Roman" w:cs="Times New Roman"/>
          <w:i/>
          <w:sz w:val="26"/>
          <w:szCs w:val="26"/>
        </w:rPr>
        <w:t>травмобезопасного</w:t>
      </w:r>
      <w:proofErr w:type="spellEnd"/>
      <w:r w:rsidRPr="00CF1659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Pr="00CF1659">
        <w:rPr>
          <w:rFonts w:ascii="Times New Roman" w:hAnsi="Times New Roman" w:cs="Times New Roman"/>
          <w:i/>
          <w:sz w:val="26"/>
          <w:szCs w:val="26"/>
        </w:rPr>
        <w:lastRenderedPageBreak/>
        <w:t xml:space="preserve">покрытия детских игровых площадок расположенных в селе </w:t>
      </w:r>
      <w:proofErr w:type="spellStart"/>
      <w:r w:rsidRPr="00CF1659">
        <w:rPr>
          <w:rFonts w:ascii="Times New Roman" w:hAnsi="Times New Roman" w:cs="Times New Roman"/>
          <w:i/>
          <w:sz w:val="26"/>
          <w:szCs w:val="26"/>
        </w:rPr>
        <w:t>Тельвиска</w:t>
      </w:r>
      <w:proofErr w:type="spellEnd"/>
      <w:r w:rsidRPr="00CF1659">
        <w:rPr>
          <w:rFonts w:ascii="Times New Roman" w:hAnsi="Times New Roman" w:cs="Times New Roman"/>
          <w:i/>
          <w:sz w:val="26"/>
          <w:szCs w:val="26"/>
        </w:rPr>
        <w:t xml:space="preserve"> МО "</w:t>
      </w:r>
      <w:proofErr w:type="spellStart"/>
      <w:r w:rsidRPr="00CF1659">
        <w:rPr>
          <w:rFonts w:ascii="Times New Roman" w:hAnsi="Times New Roman" w:cs="Times New Roman"/>
          <w:i/>
          <w:sz w:val="26"/>
          <w:szCs w:val="26"/>
        </w:rPr>
        <w:t>Тельвисочный</w:t>
      </w:r>
      <w:proofErr w:type="spellEnd"/>
      <w:r w:rsidRPr="00CF1659">
        <w:rPr>
          <w:rFonts w:ascii="Times New Roman" w:hAnsi="Times New Roman" w:cs="Times New Roman"/>
          <w:i/>
          <w:sz w:val="26"/>
          <w:szCs w:val="26"/>
        </w:rPr>
        <w:t xml:space="preserve"> сельсовет" НАО"</w:t>
      </w:r>
      <w:r w:rsidR="00D03B99" w:rsidRPr="00CF1659">
        <w:rPr>
          <w:rFonts w:ascii="Times New Roman" w:hAnsi="Times New Roman" w:cs="Times New Roman"/>
          <w:i/>
          <w:sz w:val="26"/>
          <w:szCs w:val="26"/>
        </w:rPr>
        <w:t>.</w:t>
      </w:r>
    </w:p>
    <w:p w:rsidR="005D3BD4" w:rsidRPr="00CF1659" w:rsidRDefault="005D3BD4" w:rsidP="005D3BD4">
      <w:pPr>
        <w:spacing w:line="360" w:lineRule="auto"/>
        <w:rPr>
          <w:rFonts w:ascii="Times New Roman" w:hAnsi="Times New Roman" w:cs="Times New Roman"/>
          <w:sz w:val="26"/>
          <w:szCs w:val="26"/>
        </w:rPr>
      </w:pPr>
      <w:r w:rsidRPr="00CF1659">
        <w:rPr>
          <w:rFonts w:ascii="Times New Roman" w:hAnsi="Times New Roman" w:cs="Times New Roman"/>
          <w:sz w:val="26"/>
          <w:szCs w:val="26"/>
        </w:rPr>
        <w:t>2. ДРУГИЕ НЕПРОГРАММНЫЕ РАСХОДЫ.</w:t>
      </w:r>
    </w:p>
    <w:p w:rsidR="00D03B99" w:rsidRPr="00CF1659" w:rsidRDefault="00323DD9" w:rsidP="005D3BD4">
      <w:pPr>
        <w:spacing w:line="360" w:lineRule="auto"/>
        <w:rPr>
          <w:rFonts w:ascii="Times New Roman" w:hAnsi="Times New Roman" w:cs="Times New Roman"/>
          <w:sz w:val="26"/>
          <w:szCs w:val="26"/>
        </w:rPr>
      </w:pPr>
      <w:r w:rsidRPr="00CF1659">
        <w:rPr>
          <w:rFonts w:ascii="Times New Roman" w:hAnsi="Times New Roman" w:cs="Times New Roman"/>
          <w:sz w:val="26"/>
          <w:szCs w:val="26"/>
        </w:rPr>
        <w:tab/>
      </w:r>
      <w:r w:rsidR="00D03B99" w:rsidRPr="00CF1659">
        <w:rPr>
          <w:rFonts w:ascii="Times New Roman" w:hAnsi="Times New Roman" w:cs="Times New Roman"/>
          <w:sz w:val="26"/>
          <w:szCs w:val="26"/>
        </w:rPr>
        <w:t xml:space="preserve">За счет средств местного бюджета средства направляются </w:t>
      </w:r>
      <w:proofErr w:type="gramStart"/>
      <w:r w:rsidR="00D03B99" w:rsidRPr="00CF1659">
        <w:rPr>
          <w:rFonts w:ascii="Times New Roman" w:hAnsi="Times New Roman" w:cs="Times New Roman"/>
          <w:sz w:val="26"/>
          <w:szCs w:val="26"/>
        </w:rPr>
        <w:t>на</w:t>
      </w:r>
      <w:proofErr w:type="gramEnd"/>
    </w:p>
    <w:p w:rsidR="005D3BD4" w:rsidRPr="00CF1659" w:rsidRDefault="005D3BD4" w:rsidP="005D3BD4">
      <w:pPr>
        <w:numPr>
          <w:ilvl w:val="0"/>
          <w:numId w:val="23"/>
        </w:numPr>
        <w:spacing w:line="36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CF1659">
        <w:rPr>
          <w:rFonts w:ascii="Times New Roman" w:hAnsi="Times New Roman" w:cs="Times New Roman"/>
          <w:sz w:val="26"/>
          <w:szCs w:val="26"/>
        </w:rPr>
        <w:t xml:space="preserve"> </w:t>
      </w:r>
      <w:r w:rsidRPr="00CF1659">
        <w:rPr>
          <w:rFonts w:ascii="Times New Roman" w:hAnsi="Times New Roman" w:cs="Times New Roman"/>
          <w:sz w:val="26"/>
          <w:szCs w:val="26"/>
          <w:u w:val="single"/>
        </w:rPr>
        <w:t>«Содержание мест захоронений»</w:t>
      </w:r>
      <w:r w:rsidRPr="00CF1659">
        <w:rPr>
          <w:rFonts w:ascii="Times New Roman" w:hAnsi="Times New Roman" w:cs="Times New Roman"/>
          <w:sz w:val="26"/>
          <w:szCs w:val="26"/>
        </w:rPr>
        <w:t xml:space="preserve"> </w:t>
      </w:r>
      <w:r w:rsidR="00D03B99" w:rsidRPr="00CF1659">
        <w:rPr>
          <w:rFonts w:ascii="Times New Roman" w:hAnsi="Times New Roman" w:cs="Times New Roman"/>
          <w:sz w:val="26"/>
          <w:szCs w:val="26"/>
        </w:rPr>
        <w:t>(</w:t>
      </w:r>
      <w:r w:rsidR="00323DD9" w:rsidRPr="00CF1659">
        <w:rPr>
          <w:rFonts w:ascii="Times New Roman" w:hAnsi="Times New Roman" w:cs="Times New Roman"/>
          <w:sz w:val="26"/>
          <w:szCs w:val="26"/>
        </w:rPr>
        <w:t>планируются оказание услуг</w:t>
      </w:r>
      <w:r w:rsidRPr="00CF1659">
        <w:rPr>
          <w:rFonts w:ascii="Times New Roman" w:hAnsi="Times New Roman" w:cs="Times New Roman"/>
          <w:sz w:val="26"/>
          <w:szCs w:val="26"/>
        </w:rPr>
        <w:t xml:space="preserve">  по вывозу мусора с мест захоронений,     выкашивание травы на месте захоронений в </w:t>
      </w:r>
      <w:proofErr w:type="spellStart"/>
      <w:r w:rsidRPr="00CF1659">
        <w:rPr>
          <w:rFonts w:ascii="Times New Roman" w:hAnsi="Times New Roman" w:cs="Times New Roman"/>
          <w:sz w:val="26"/>
          <w:szCs w:val="26"/>
        </w:rPr>
        <w:t>д</w:t>
      </w:r>
      <w:proofErr w:type="gramStart"/>
      <w:r w:rsidRPr="00CF1659">
        <w:rPr>
          <w:rFonts w:ascii="Times New Roman" w:hAnsi="Times New Roman" w:cs="Times New Roman"/>
          <w:sz w:val="26"/>
          <w:szCs w:val="26"/>
        </w:rPr>
        <w:t>.М</w:t>
      </w:r>
      <w:proofErr w:type="gramEnd"/>
      <w:r w:rsidRPr="00CF1659">
        <w:rPr>
          <w:rFonts w:ascii="Times New Roman" w:hAnsi="Times New Roman" w:cs="Times New Roman"/>
          <w:sz w:val="26"/>
          <w:szCs w:val="26"/>
        </w:rPr>
        <w:t>акарово</w:t>
      </w:r>
      <w:proofErr w:type="spellEnd"/>
      <w:r w:rsidR="00323DD9" w:rsidRPr="00CF1659">
        <w:rPr>
          <w:rFonts w:ascii="Times New Roman" w:hAnsi="Times New Roman" w:cs="Times New Roman"/>
          <w:sz w:val="26"/>
          <w:szCs w:val="26"/>
        </w:rPr>
        <w:t>)</w:t>
      </w:r>
      <w:r w:rsidRPr="00CF1659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5D3BD4" w:rsidRPr="00CF1659" w:rsidRDefault="00323DD9" w:rsidP="005D3BD4">
      <w:pPr>
        <w:numPr>
          <w:ilvl w:val="0"/>
          <w:numId w:val="23"/>
        </w:numPr>
        <w:spacing w:line="36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CF1659">
        <w:rPr>
          <w:rFonts w:ascii="Times New Roman" w:hAnsi="Times New Roman" w:cs="Times New Roman"/>
          <w:sz w:val="26"/>
          <w:szCs w:val="26"/>
        </w:rPr>
        <w:t xml:space="preserve">«Прочие мероприятия по благоустройству» (Планируются работы по благоустройству территорий   </w:t>
      </w:r>
      <w:r w:rsidR="005D3BD4" w:rsidRPr="00CF1659">
        <w:rPr>
          <w:rFonts w:ascii="Times New Roman" w:hAnsi="Times New Roman" w:cs="Times New Roman"/>
          <w:sz w:val="26"/>
          <w:szCs w:val="26"/>
        </w:rPr>
        <w:t xml:space="preserve"> у памятника, покос травы </w:t>
      </w:r>
      <w:r w:rsidRPr="00CF1659">
        <w:rPr>
          <w:rFonts w:ascii="Times New Roman" w:hAnsi="Times New Roman" w:cs="Times New Roman"/>
          <w:sz w:val="26"/>
          <w:szCs w:val="26"/>
        </w:rPr>
        <w:t>в местах массового отдыха и прочие мероприятия);</w:t>
      </w:r>
    </w:p>
    <w:p w:rsidR="005D3BD4" w:rsidRPr="00CF1659" w:rsidRDefault="00323DD9" w:rsidP="00323DD9">
      <w:pPr>
        <w:spacing w:line="360" w:lineRule="auto"/>
        <w:ind w:left="-284"/>
        <w:jc w:val="both"/>
        <w:rPr>
          <w:rFonts w:ascii="Times New Roman" w:hAnsi="Times New Roman" w:cs="Times New Roman"/>
          <w:sz w:val="26"/>
          <w:szCs w:val="26"/>
        </w:rPr>
      </w:pPr>
      <w:r w:rsidRPr="00CF1659">
        <w:rPr>
          <w:rFonts w:ascii="Times New Roman" w:hAnsi="Times New Roman" w:cs="Times New Roman"/>
          <w:sz w:val="26"/>
          <w:szCs w:val="26"/>
        </w:rPr>
        <w:tab/>
      </w:r>
      <w:r w:rsidRPr="00CF1659">
        <w:rPr>
          <w:rFonts w:ascii="Times New Roman" w:hAnsi="Times New Roman" w:cs="Times New Roman"/>
          <w:sz w:val="26"/>
          <w:szCs w:val="26"/>
        </w:rPr>
        <w:tab/>
        <w:t>З</w:t>
      </w:r>
      <w:r w:rsidR="005D3BD4" w:rsidRPr="00CF1659">
        <w:rPr>
          <w:rFonts w:ascii="Times New Roman" w:hAnsi="Times New Roman" w:cs="Times New Roman"/>
          <w:sz w:val="26"/>
          <w:szCs w:val="26"/>
        </w:rPr>
        <w:t xml:space="preserve">а счет средств из окружного бюджета </w:t>
      </w:r>
      <w:r w:rsidRPr="00CF1659">
        <w:rPr>
          <w:rFonts w:ascii="Times New Roman" w:hAnsi="Times New Roman" w:cs="Times New Roman"/>
          <w:sz w:val="26"/>
          <w:szCs w:val="26"/>
        </w:rPr>
        <w:t xml:space="preserve">планируются расходы </w:t>
      </w:r>
      <w:r w:rsidR="005D3BD4" w:rsidRPr="00CF1659">
        <w:rPr>
          <w:rFonts w:ascii="Times New Roman" w:hAnsi="Times New Roman" w:cs="Times New Roman"/>
          <w:sz w:val="26"/>
          <w:szCs w:val="26"/>
        </w:rPr>
        <w:t>в рамках реализации  проектов по поддержке местных инициатив</w:t>
      </w:r>
      <w:r w:rsidRPr="00CF1659">
        <w:rPr>
          <w:rFonts w:ascii="Times New Roman" w:hAnsi="Times New Roman" w:cs="Times New Roman"/>
          <w:sz w:val="26"/>
          <w:szCs w:val="26"/>
        </w:rPr>
        <w:t xml:space="preserve">. За период 2019 – 2021 годы </w:t>
      </w:r>
    </w:p>
    <w:p w:rsidR="00323DD9" w:rsidRPr="00CF1659" w:rsidRDefault="00323DD9" w:rsidP="005D3BD4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F1659">
        <w:rPr>
          <w:rFonts w:ascii="Times New Roman" w:hAnsi="Times New Roman" w:cs="Times New Roman"/>
          <w:sz w:val="26"/>
          <w:szCs w:val="26"/>
        </w:rPr>
        <w:t>1.  Обустроена в три этапа  спортивная площадка</w:t>
      </w:r>
      <w:r w:rsidR="005D3BD4" w:rsidRPr="00CF1659">
        <w:rPr>
          <w:rFonts w:ascii="Times New Roman" w:hAnsi="Times New Roman" w:cs="Times New Roman"/>
          <w:sz w:val="26"/>
          <w:szCs w:val="26"/>
        </w:rPr>
        <w:t xml:space="preserve"> в районе дома № 30 по </w:t>
      </w:r>
      <w:proofErr w:type="spellStart"/>
      <w:r w:rsidR="005D3BD4" w:rsidRPr="00CF1659">
        <w:rPr>
          <w:rFonts w:ascii="Times New Roman" w:hAnsi="Times New Roman" w:cs="Times New Roman"/>
          <w:sz w:val="26"/>
          <w:szCs w:val="26"/>
        </w:rPr>
        <w:t>ул</w:t>
      </w:r>
      <w:proofErr w:type="gramStart"/>
      <w:r w:rsidR="005D3BD4" w:rsidRPr="00CF1659">
        <w:rPr>
          <w:rFonts w:ascii="Times New Roman" w:hAnsi="Times New Roman" w:cs="Times New Roman"/>
          <w:sz w:val="26"/>
          <w:szCs w:val="26"/>
        </w:rPr>
        <w:t>.П</w:t>
      </w:r>
      <w:proofErr w:type="gramEnd"/>
      <w:r w:rsidR="005D3BD4" w:rsidRPr="00CF1659">
        <w:rPr>
          <w:rFonts w:ascii="Times New Roman" w:hAnsi="Times New Roman" w:cs="Times New Roman"/>
          <w:sz w:val="26"/>
          <w:szCs w:val="26"/>
        </w:rPr>
        <w:t>устозерская</w:t>
      </w:r>
      <w:proofErr w:type="spellEnd"/>
      <w:r w:rsidR="005D3BD4" w:rsidRPr="00CF1659">
        <w:rPr>
          <w:rFonts w:ascii="Times New Roman" w:hAnsi="Times New Roman" w:cs="Times New Roman"/>
          <w:sz w:val="26"/>
          <w:szCs w:val="26"/>
        </w:rPr>
        <w:t xml:space="preserve"> в селе </w:t>
      </w:r>
      <w:proofErr w:type="spellStart"/>
      <w:r w:rsidR="005D3BD4" w:rsidRPr="00CF1659">
        <w:rPr>
          <w:rFonts w:ascii="Times New Roman" w:hAnsi="Times New Roman" w:cs="Times New Roman"/>
          <w:sz w:val="26"/>
          <w:szCs w:val="26"/>
        </w:rPr>
        <w:t>Тельвиска</w:t>
      </w:r>
      <w:proofErr w:type="spellEnd"/>
      <w:r w:rsidR="005D3BD4" w:rsidRPr="00CF1659">
        <w:rPr>
          <w:rFonts w:ascii="Times New Roman" w:hAnsi="Times New Roman" w:cs="Times New Roman"/>
          <w:sz w:val="26"/>
          <w:szCs w:val="26"/>
        </w:rPr>
        <w:t xml:space="preserve">  МО «</w:t>
      </w:r>
      <w:proofErr w:type="spellStart"/>
      <w:r w:rsidR="005D3BD4" w:rsidRPr="00CF1659">
        <w:rPr>
          <w:rFonts w:ascii="Times New Roman" w:hAnsi="Times New Roman" w:cs="Times New Roman"/>
          <w:sz w:val="26"/>
          <w:szCs w:val="26"/>
        </w:rPr>
        <w:t>Тельвисочный</w:t>
      </w:r>
      <w:proofErr w:type="spellEnd"/>
      <w:r w:rsidR="005D3BD4" w:rsidRPr="00CF1659">
        <w:rPr>
          <w:rFonts w:ascii="Times New Roman" w:hAnsi="Times New Roman" w:cs="Times New Roman"/>
          <w:sz w:val="26"/>
          <w:szCs w:val="26"/>
        </w:rPr>
        <w:t xml:space="preserve"> сельсовет» НАО</w:t>
      </w:r>
      <w:r w:rsidRPr="00CF1659">
        <w:rPr>
          <w:rFonts w:ascii="Times New Roman" w:hAnsi="Times New Roman" w:cs="Times New Roman"/>
          <w:sz w:val="26"/>
          <w:szCs w:val="26"/>
        </w:rPr>
        <w:t>;</w:t>
      </w:r>
      <w:r w:rsidR="005D3BD4" w:rsidRPr="00CF1659">
        <w:rPr>
          <w:rFonts w:ascii="Times New Roman" w:hAnsi="Times New Roman" w:cs="Times New Roman"/>
          <w:sz w:val="26"/>
          <w:szCs w:val="26"/>
        </w:rPr>
        <w:t xml:space="preserve">    </w:t>
      </w:r>
    </w:p>
    <w:p w:rsidR="005D3BD4" w:rsidRPr="00CF1659" w:rsidRDefault="00323DD9" w:rsidP="005D3BD4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F1659">
        <w:rPr>
          <w:rFonts w:ascii="Times New Roman" w:hAnsi="Times New Roman" w:cs="Times New Roman"/>
          <w:sz w:val="26"/>
          <w:szCs w:val="26"/>
        </w:rPr>
        <w:t>2. Выполнены р</w:t>
      </w:r>
      <w:r w:rsidR="005D3BD4" w:rsidRPr="00CF1659">
        <w:rPr>
          <w:rFonts w:ascii="Times New Roman" w:hAnsi="Times New Roman" w:cs="Times New Roman"/>
          <w:sz w:val="26"/>
          <w:szCs w:val="26"/>
        </w:rPr>
        <w:t xml:space="preserve">аботы  по благоустройству </w:t>
      </w:r>
      <w:proofErr w:type="spellStart"/>
      <w:r w:rsidR="005D3BD4" w:rsidRPr="00CF1659">
        <w:rPr>
          <w:rFonts w:ascii="Times New Roman" w:hAnsi="Times New Roman" w:cs="Times New Roman"/>
          <w:sz w:val="26"/>
          <w:szCs w:val="26"/>
        </w:rPr>
        <w:t>д</w:t>
      </w:r>
      <w:proofErr w:type="gramStart"/>
      <w:r w:rsidR="005D3BD4" w:rsidRPr="00CF1659">
        <w:rPr>
          <w:rFonts w:ascii="Times New Roman" w:hAnsi="Times New Roman" w:cs="Times New Roman"/>
          <w:sz w:val="26"/>
          <w:szCs w:val="26"/>
        </w:rPr>
        <w:t>.М</w:t>
      </w:r>
      <w:proofErr w:type="gramEnd"/>
      <w:r w:rsidR="005D3BD4" w:rsidRPr="00CF1659">
        <w:rPr>
          <w:rFonts w:ascii="Times New Roman" w:hAnsi="Times New Roman" w:cs="Times New Roman"/>
          <w:sz w:val="26"/>
          <w:szCs w:val="26"/>
        </w:rPr>
        <w:t>акарово</w:t>
      </w:r>
      <w:proofErr w:type="spellEnd"/>
      <w:r w:rsidR="005D3BD4" w:rsidRPr="00CF1659">
        <w:rPr>
          <w:rFonts w:ascii="Times New Roman" w:hAnsi="Times New Roman" w:cs="Times New Roman"/>
          <w:sz w:val="26"/>
          <w:szCs w:val="26"/>
        </w:rPr>
        <w:t xml:space="preserve"> </w:t>
      </w:r>
      <w:r w:rsidRPr="00CF1659">
        <w:rPr>
          <w:rFonts w:ascii="Times New Roman" w:hAnsi="Times New Roman" w:cs="Times New Roman"/>
          <w:sz w:val="26"/>
          <w:szCs w:val="26"/>
        </w:rPr>
        <w:t>МО «</w:t>
      </w:r>
      <w:proofErr w:type="spellStart"/>
      <w:r w:rsidRPr="00CF1659">
        <w:rPr>
          <w:rFonts w:ascii="Times New Roman" w:hAnsi="Times New Roman" w:cs="Times New Roman"/>
          <w:sz w:val="26"/>
          <w:szCs w:val="26"/>
        </w:rPr>
        <w:t>Тельвисочный</w:t>
      </w:r>
      <w:proofErr w:type="spellEnd"/>
      <w:r w:rsidRPr="00CF1659">
        <w:rPr>
          <w:rFonts w:ascii="Times New Roman" w:hAnsi="Times New Roman" w:cs="Times New Roman"/>
          <w:sz w:val="26"/>
          <w:szCs w:val="26"/>
        </w:rPr>
        <w:t xml:space="preserve"> сельсовет» НАО </w:t>
      </w:r>
      <w:r w:rsidR="005D3BD4" w:rsidRPr="00CF1659">
        <w:rPr>
          <w:rFonts w:ascii="Times New Roman" w:hAnsi="Times New Roman" w:cs="Times New Roman"/>
          <w:sz w:val="26"/>
          <w:szCs w:val="26"/>
        </w:rPr>
        <w:t xml:space="preserve">(ремонт деревянных мостовых на двух участках и замена информационных стендов). </w:t>
      </w:r>
    </w:p>
    <w:p w:rsidR="00C014C5" w:rsidRPr="00CF1659" w:rsidRDefault="00476345" w:rsidP="005D3BD4">
      <w:pPr>
        <w:pStyle w:val="a7"/>
        <w:spacing w:line="360" w:lineRule="auto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CF1659">
        <w:rPr>
          <w:rFonts w:ascii="Times New Roman" w:hAnsi="Times New Roman" w:cs="Times New Roman"/>
          <w:color w:val="auto"/>
          <w:sz w:val="26"/>
          <w:szCs w:val="26"/>
        </w:rPr>
        <w:tab/>
        <w:t>На территории муниципального образования установлены 2 памятника воинам в Великой отечественной войне (</w:t>
      </w:r>
      <w:proofErr w:type="spellStart"/>
      <w:r w:rsidRPr="00CF1659">
        <w:rPr>
          <w:rFonts w:ascii="Times New Roman" w:hAnsi="Times New Roman" w:cs="Times New Roman"/>
          <w:color w:val="auto"/>
          <w:sz w:val="26"/>
          <w:szCs w:val="26"/>
        </w:rPr>
        <w:t>с</w:t>
      </w:r>
      <w:proofErr w:type="gramStart"/>
      <w:r w:rsidRPr="00CF1659">
        <w:rPr>
          <w:rFonts w:ascii="Times New Roman" w:hAnsi="Times New Roman" w:cs="Times New Roman"/>
          <w:color w:val="auto"/>
          <w:sz w:val="26"/>
          <w:szCs w:val="26"/>
        </w:rPr>
        <w:t>.Т</w:t>
      </w:r>
      <w:proofErr w:type="gramEnd"/>
      <w:r w:rsidRPr="00CF1659">
        <w:rPr>
          <w:rFonts w:ascii="Times New Roman" w:hAnsi="Times New Roman" w:cs="Times New Roman"/>
          <w:color w:val="auto"/>
          <w:sz w:val="26"/>
          <w:szCs w:val="26"/>
        </w:rPr>
        <w:t>ельвиска</w:t>
      </w:r>
      <w:proofErr w:type="spellEnd"/>
      <w:r w:rsidRPr="00CF1659">
        <w:rPr>
          <w:rFonts w:ascii="Times New Roman" w:hAnsi="Times New Roman" w:cs="Times New Roman"/>
          <w:color w:val="auto"/>
          <w:sz w:val="26"/>
          <w:szCs w:val="26"/>
        </w:rPr>
        <w:t xml:space="preserve">, </w:t>
      </w:r>
      <w:proofErr w:type="spellStart"/>
      <w:r w:rsidRPr="00CF1659">
        <w:rPr>
          <w:rFonts w:ascii="Times New Roman" w:hAnsi="Times New Roman" w:cs="Times New Roman"/>
          <w:color w:val="auto"/>
          <w:sz w:val="26"/>
          <w:szCs w:val="26"/>
        </w:rPr>
        <w:t>д.Макарово</w:t>
      </w:r>
      <w:proofErr w:type="spellEnd"/>
      <w:r w:rsidRPr="00CF1659">
        <w:rPr>
          <w:rFonts w:ascii="Times New Roman" w:hAnsi="Times New Roman" w:cs="Times New Roman"/>
          <w:color w:val="auto"/>
          <w:sz w:val="26"/>
          <w:szCs w:val="26"/>
        </w:rPr>
        <w:t xml:space="preserve">). </w:t>
      </w:r>
      <w:r w:rsidR="00606B85" w:rsidRPr="00CF1659">
        <w:rPr>
          <w:rFonts w:ascii="Times New Roman" w:hAnsi="Times New Roman" w:cs="Times New Roman"/>
          <w:color w:val="auto"/>
          <w:sz w:val="26"/>
          <w:szCs w:val="26"/>
        </w:rPr>
        <w:t>П</w:t>
      </w:r>
      <w:r w:rsidR="00C014C5" w:rsidRPr="00CF1659">
        <w:rPr>
          <w:rFonts w:ascii="Times New Roman" w:hAnsi="Times New Roman" w:cs="Times New Roman"/>
          <w:color w:val="auto"/>
          <w:sz w:val="26"/>
          <w:szCs w:val="26"/>
        </w:rPr>
        <w:t>ротяженность мостовых составила:</w:t>
      </w:r>
    </w:p>
    <w:tbl>
      <w:tblPr>
        <w:tblStyle w:val="af"/>
        <w:tblW w:w="0" w:type="auto"/>
        <w:tblLook w:val="04A0"/>
      </w:tblPr>
      <w:tblGrid>
        <w:gridCol w:w="2510"/>
        <w:gridCol w:w="1386"/>
        <w:gridCol w:w="1944"/>
        <w:gridCol w:w="1934"/>
        <w:gridCol w:w="1796"/>
      </w:tblGrid>
      <w:tr w:rsidR="00C014C5" w:rsidRPr="00CF1659" w:rsidTr="00A95B86">
        <w:tc>
          <w:tcPr>
            <w:tcW w:w="2802" w:type="dxa"/>
          </w:tcPr>
          <w:p w:rsidR="00C014C5" w:rsidRPr="00CF1659" w:rsidRDefault="00C014C5" w:rsidP="00A95B86">
            <w:pPr>
              <w:pStyle w:val="a7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CF1659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Наименование</w:t>
            </w:r>
          </w:p>
        </w:tc>
        <w:tc>
          <w:tcPr>
            <w:tcW w:w="1388" w:type="dxa"/>
          </w:tcPr>
          <w:p w:rsidR="00C014C5" w:rsidRPr="00CF1659" w:rsidRDefault="00C014C5" w:rsidP="00A95B86">
            <w:pPr>
              <w:pStyle w:val="a7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CF1659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Единица измерения</w:t>
            </w:r>
          </w:p>
        </w:tc>
        <w:tc>
          <w:tcPr>
            <w:tcW w:w="2095" w:type="dxa"/>
          </w:tcPr>
          <w:p w:rsidR="00C014C5" w:rsidRPr="00CF1659" w:rsidRDefault="00C014C5" w:rsidP="00A95B86">
            <w:pPr>
              <w:pStyle w:val="a7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proofErr w:type="spellStart"/>
            <w:r w:rsidRPr="00CF1659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С.Тельвиска</w:t>
            </w:r>
            <w:proofErr w:type="spellEnd"/>
          </w:p>
        </w:tc>
        <w:tc>
          <w:tcPr>
            <w:tcW w:w="2096" w:type="dxa"/>
          </w:tcPr>
          <w:p w:rsidR="00C014C5" w:rsidRPr="00CF1659" w:rsidRDefault="00C014C5" w:rsidP="00A95B86">
            <w:pPr>
              <w:pStyle w:val="a7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proofErr w:type="spellStart"/>
            <w:r w:rsidRPr="00CF1659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Д.Макарово</w:t>
            </w:r>
            <w:proofErr w:type="spellEnd"/>
          </w:p>
        </w:tc>
        <w:tc>
          <w:tcPr>
            <w:tcW w:w="2096" w:type="dxa"/>
          </w:tcPr>
          <w:p w:rsidR="00C014C5" w:rsidRPr="00CF1659" w:rsidRDefault="00C014C5" w:rsidP="00A95B86">
            <w:pPr>
              <w:pStyle w:val="a7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CF1659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Д.Устье</w:t>
            </w:r>
          </w:p>
        </w:tc>
      </w:tr>
      <w:tr w:rsidR="00C014C5" w:rsidRPr="00CF1659" w:rsidTr="00A95B86">
        <w:tc>
          <w:tcPr>
            <w:tcW w:w="2802" w:type="dxa"/>
          </w:tcPr>
          <w:p w:rsidR="00C014C5" w:rsidRPr="00CF1659" w:rsidRDefault="00C014C5" w:rsidP="00A95B86">
            <w:pPr>
              <w:pStyle w:val="a7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CF1659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Деревянные мостовые</w:t>
            </w:r>
          </w:p>
        </w:tc>
        <w:tc>
          <w:tcPr>
            <w:tcW w:w="1388" w:type="dxa"/>
          </w:tcPr>
          <w:p w:rsidR="00C014C5" w:rsidRPr="00CF1659" w:rsidRDefault="00C014C5" w:rsidP="00A95B86">
            <w:pPr>
              <w:pStyle w:val="a7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CF1659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метр</w:t>
            </w:r>
          </w:p>
        </w:tc>
        <w:tc>
          <w:tcPr>
            <w:tcW w:w="2095" w:type="dxa"/>
          </w:tcPr>
          <w:p w:rsidR="00C014C5" w:rsidRPr="00CF1659" w:rsidRDefault="00C014C5" w:rsidP="00A95B86">
            <w:pPr>
              <w:pStyle w:val="a7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CF1659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741,0</w:t>
            </w:r>
          </w:p>
        </w:tc>
        <w:tc>
          <w:tcPr>
            <w:tcW w:w="2096" w:type="dxa"/>
          </w:tcPr>
          <w:p w:rsidR="00C014C5" w:rsidRPr="00CF1659" w:rsidRDefault="00C014C5" w:rsidP="00A95B86">
            <w:pPr>
              <w:pStyle w:val="a7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CF1659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1191,0</w:t>
            </w:r>
          </w:p>
        </w:tc>
        <w:tc>
          <w:tcPr>
            <w:tcW w:w="2096" w:type="dxa"/>
          </w:tcPr>
          <w:p w:rsidR="00C014C5" w:rsidRPr="00CF1659" w:rsidRDefault="00C014C5" w:rsidP="00A95B86">
            <w:pPr>
              <w:pStyle w:val="a7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CF1659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424,0</w:t>
            </w:r>
          </w:p>
        </w:tc>
      </w:tr>
      <w:tr w:rsidR="00C014C5" w:rsidRPr="00CF1659" w:rsidTr="00A95B86">
        <w:tc>
          <w:tcPr>
            <w:tcW w:w="2802" w:type="dxa"/>
          </w:tcPr>
          <w:p w:rsidR="00C014C5" w:rsidRPr="00CF1659" w:rsidRDefault="00C014C5" w:rsidP="00A95B86">
            <w:pPr>
              <w:pStyle w:val="a7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CF1659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Тротуары из брусчатки</w:t>
            </w:r>
          </w:p>
        </w:tc>
        <w:tc>
          <w:tcPr>
            <w:tcW w:w="1388" w:type="dxa"/>
          </w:tcPr>
          <w:p w:rsidR="00C014C5" w:rsidRPr="00CF1659" w:rsidRDefault="00C014C5" w:rsidP="00A95B86">
            <w:pPr>
              <w:pStyle w:val="a7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CF1659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метр</w:t>
            </w:r>
          </w:p>
        </w:tc>
        <w:tc>
          <w:tcPr>
            <w:tcW w:w="2095" w:type="dxa"/>
          </w:tcPr>
          <w:p w:rsidR="00C014C5" w:rsidRPr="00CF1659" w:rsidRDefault="00C014C5" w:rsidP="00A95B86">
            <w:pPr>
              <w:pStyle w:val="a7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CF1659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1052,0</w:t>
            </w:r>
          </w:p>
        </w:tc>
        <w:tc>
          <w:tcPr>
            <w:tcW w:w="2096" w:type="dxa"/>
          </w:tcPr>
          <w:p w:rsidR="00C014C5" w:rsidRPr="00CF1659" w:rsidRDefault="00C014C5" w:rsidP="00A95B86">
            <w:pPr>
              <w:pStyle w:val="a7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2096" w:type="dxa"/>
          </w:tcPr>
          <w:p w:rsidR="00C014C5" w:rsidRPr="00CF1659" w:rsidRDefault="00C014C5" w:rsidP="00A95B86">
            <w:pPr>
              <w:pStyle w:val="a7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</w:p>
        </w:tc>
      </w:tr>
    </w:tbl>
    <w:p w:rsidR="003B1929" w:rsidRPr="00CF1659" w:rsidRDefault="003B1929" w:rsidP="00054D20">
      <w:pPr>
        <w:pStyle w:val="a7"/>
        <w:jc w:val="both"/>
        <w:rPr>
          <w:rFonts w:ascii="Times New Roman" w:hAnsi="Times New Roman" w:cs="Times New Roman"/>
          <w:color w:val="auto"/>
          <w:sz w:val="26"/>
          <w:szCs w:val="26"/>
        </w:rPr>
      </w:pPr>
    </w:p>
    <w:p w:rsidR="00F93054" w:rsidRPr="00CF1659" w:rsidRDefault="00F93054" w:rsidP="00F93054">
      <w:pPr>
        <w:pStyle w:val="a7"/>
        <w:spacing w:line="360" w:lineRule="auto"/>
        <w:jc w:val="center"/>
        <w:rPr>
          <w:rFonts w:ascii="Times New Roman" w:hAnsi="Times New Roman" w:cs="Times New Roman"/>
          <w:b/>
          <w:color w:val="auto"/>
          <w:sz w:val="26"/>
          <w:szCs w:val="26"/>
        </w:rPr>
      </w:pPr>
      <w:r w:rsidRPr="00CF1659">
        <w:rPr>
          <w:rFonts w:ascii="Times New Roman" w:hAnsi="Times New Roman" w:cs="Times New Roman"/>
          <w:b/>
          <w:color w:val="auto"/>
          <w:sz w:val="26"/>
          <w:szCs w:val="26"/>
        </w:rPr>
        <w:t>Предупреждение и ликвидация ЧС</w:t>
      </w:r>
    </w:p>
    <w:p w:rsidR="006A166C" w:rsidRPr="00CF1659" w:rsidRDefault="00F93054" w:rsidP="00E218E1">
      <w:pPr>
        <w:spacing w:line="360" w:lineRule="auto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CF1659">
        <w:rPr>
          <w:rFonts w:ascii="Times New Roman" w:hAnsi="Times New Roman" w:cs="Times New Roman"/>
          <w:color w:val="auto"/>
          <w:sz w:val="26"/>
          <w:szCs w:val="26"/>
        </w:rPr>
        <w:tab/>
        <w:t xml:space="preserve">Полномочия  по предупреждению и ликвидации ЧС  </w:t>
      </w:r>
      <w:r w:rsidR="00E218E1" w:rsidRPr="00CF1659">
        <w:rPr>
          <w:rFonts w:ascii="Times New Roman" w:hAnsi="Times New Roman" w:cs="Times New Roman"/>
          <w:color w:val="auto"/>
          <w:sz w:val="26"/>
          <w:szCs w:val="26"/>
        </w:rPr>
        <w:t>на реализацию мероприятий  «Ликвидация последствий  в случае возникновения чрезвычайных ситуаций»  и  «Организация обучения неработающего населения в области гражданской обороны и защиты от чрезвычайных ситуаций»</w:t>
      </w:r>
      <w:proofErr w:type="gramStart"/>
      <w:r w:rsidR="00E218E1" w:rsidRPr="00CF1659">
        <w:rPr>
          <w:rFonts w:ascii="Times New Roman" w:hAnsi="Times New Roman" w:cs="Times New Roman"/>
          <w:color w:val="auto"/>
          <w:sz w:val="26"/>
          <w:szCs w:val="26"/>
        </w:rPr>
        <w:t xml:space="preserve"> ,</w:t>
      </w:r>
      <w:proofErr w:type="gramEnd"/>
      <w:r w:rsidR="00E218E1" w:rsidRPr="00CF1659">
        <w:rPr>
          <w:rFonts w:ascii="Times New Roman" w:hAnsi="Times New Roman" w:cs="Times New Roman"/>
          <w:color w:val="auto"/>
          <w:sz w:val="26"/>
          <w:szCs w:val="26"/>
        </w:rPr>
        <w:t xml:space="preserve">  </w:t>
      </w:r>
      <w:r w:rsidR="005B48E5" w:rsidRPr="00CF1659">
        <w:rPr>
          <w:rFonts w:ascii="Times New Roman" w:hAnsi="Times New Roman" w:cs="Times New Roman"/>
          <w:color w:val="auto"/>
          <w:sz w:val="26"/>
          <w:szCs w:val="26"/>
        </w:rPr>
        <w:t>переданы</w:t>
      </w:r>
      <w:r w:rsidRPr="00CF1659">
        <w:rPr>
          <w:rFonts w:ascii="Times New Roman" w:hAnsi="Times New Roman" w:cs="Times New Roman"/>
          <w:color w:val="auto"/>
          <w:sz w:val="26"/>
          <w:szCs w:val="26"/>
        </w:rPr>
        <w:t xml:space="preserve"> </w:t>
      </w:r>
      <w:r w:rsidR="005B48E5" w:rsidRPr="00CF1659">
        <w:rPr>
          <w:rFonts w:ascii="Times New Roman" w:hAnsi="Times New Roman" w:cs="Times New Roman"/>
          <w:color w:val="auto"/>
          <w:sz w:val="26"/>
          <w:szCs w:val="26"/>
        </w:rPr>
        <w:t xml:space="preserve">муниципальному образованию </w:t>
      </w:r>
      <w:r w:rsidR="00E218E1" w:rsidRPr="00CF1659">
        <w:rPr>
          <w:rFonts w:ascii="Times New Roman" w:hAnsi="Times New Roman" w:cs="Times New Roman"/>
          <w:color w:val="auto"/>
          <w:sz w:val="26"/>
          <w:szCs w:val="26"/>
        </w:rPr>
        <w:t xml:space="preserve"> </w:t>
      </w:r>
      <w:r w:rsidRPr="00CF1659">
        <w:rPr>
          <w:rFonts w:ascii="Times New Roman" w:hAnsi="Times New Roman" w:cs="Times New Roman"/>
          <w:color w:val="auto"/>
          <w:sz w:val="26"/>
          <w:szCs w:val="26"/>
        </w:rPr>
        <w:t>Сог</w:t>
      </w:r>
      <w:r w:rsidR="005B48E5" w:rsidRPr="00CF1659">
        <w:rPr>
          <w:rFonts w:ascii="Times New Roman" w:hAnsi="Times New Roman" w:cs="Times New Roman"/>
          <w:color w:val="auto"/>
          <w:sz w:val="26"/>
          <w:szCs w:val="26"/>
        </w:rPr>
        <w:t>лашением</w:t>
      </w:r>
      <w:r w:rsidRPr="00CF1659">
        <w:rPr>
          <w:rFonts w:ascii="Times New Roman" w:hAnsi="Times New Roman" w:cs="Times New Roman"/>
          <w:color w:val="auto"/>
          <w:sz w:val="26"/>
          <w:szCs w:val="26"/>
        </w:rPr>
        <w:t xml:space="preserve"> между Администрацией муниципального образования и муниципальным районом «Заполярный район»</w:t>
      </w:r>
      <w:r w:rsidR="005B48E5" w:rsidRPr="00CF1659">
        <w:rPr>
          <w:rFonts w:ascii="Times New Roman" w:hAnsi="Times New Roman" w:cs="Times New Roman"/>
          <w:color w:val="auto"/>
          <w:sz w:val="26"/>
          <w:szCs w:val="26"/>
        </w:rPr>
        <w:t xml:space="preserve"> </w:t>
      </w:r>
      <w:r w:rsidRPr="00CF1659">
        <w:rPr>
          <w:rFonts w:ascii="Times New Roman" w:hAnsi="Times New Roman" w:cs="Times New Roman"/>
          <w:color w:val="auto"/>
          <w:sz w:val="26"/>
          <w:szCs w:val="26"/>
        </w:rPr>
        <w:t xml:space="preserve"> </w:t>
      </w:r>
      <w:r w:rsidR="005B48E5" w:rsidRPr="00CF1659">
        <w:rPr>
          <w:rFonts w:ascii="Times New Roman" w:hAnsi="Times New Roman" w:cs="Times New Roman"/>
          <w:color w:val="auto"/>
          <w:sz w:val="26"/>
          <w:szCs w:val="26"/>
        </w:rPr>
        <w:t xml:space="preserve">. </w:t>
      </w:r>
      <w:r w:rsidR="00E218E1" w:rsidRPr="00CF1659">
        <w:rPr>
          <w:rFonts w:ascii="Times New Roman" w:hAnsi="Times New Roman" w:cs="Times New Roman"/>
          <w:color w:val="auto"/>
          <w:sz w:val="26"/>
          <w:szCs w:val="26"/>
        </w:rPr>
        <w:t xml:space="preserve">   </w:t>
      </w:r>
      <w:r w:rsidR="00DB297B" w:rsidRPr="00CF1659">
        <w:rPr>
          <w:rFonts w:ascii="Times New Roman" w:hAnsi="Times New Roman" w:cs="Times New Roman"/>
          <w:color w:val="auto"/>
          <w:sz w:val="26"/>
          <w:szCs w:val="26"/>
        </w:rPr>
        <w:t>Иные</w:t>
      </w:r>
      <w:r w:rsidR="00A124CE" w:rsidRPr="00CF1659">
        <w:rPr>
          <w:rFonts w:ascii="Times New Roman" w:hAnsi="Times New Roman" w:cs="Times New Roman"/>
          <w:color w:val="auto"/>
          <w:sz w:val="26"/>
          <w:szCs w:val="26"/>
        </w:rPr>
        <w:t xml:space="preserve"> межбюджетные трансферты на выполнение полномочий выделяются в </w:t>
      </w:r>
      <w:r w:rsidR="00A124CE" w:rsidRPr="00CF1659">
        <w:rPr>
          <w:rFonts w:ascii="Times New Roman" w:hAnsi="Times New Roman" w:cs="Times New Roman"/>
          <w:color w:val="auto"/>
          <w:sz w:val="26"/>
          <w:szCs w:val="26"/>
        </w:rPr>
        <w:lastRenderedPageBreak/>
        <w:t xml:space="preserve">рамках Муниципальной программы "Безопасность на территории муниципального района "Заполярный район" на 2019-2023 годы". </w:t>
      </w:r>
    </w:p>
    <w:p w:rsidR="006A166C" w:rsidRPr="00CF1659" w:rsidRDefault="006A166C" w:rsidP="006A166C">
      <w:pPr>
        <w:spacing w:line="360" w:lineRule="auto"/>
        <w:jc w:val="both"/>
        <w:rPr>
          <w:rFonts w:ascii="Times New Roman" w:eastAsia="Calibri" w:hAnsi="Times New Roman" w:cs="Times New Roman"/>
          <w:color w:val="auto"/>
          <w:sz w:val="26"/>
          <w:szCs w:val="26"/>
        </w:rPr>
      </w:pPr>
      <w:r w:rsidRPr="00CF1659">
        <w:rPr>
          <w:rFonts w:ascii="Times New Roman" w:hAnsi="Times New Roman" w:cs="Times New Roman"/>
          <w:color w:val="auto"/>
          <w:sz w:val="26"/>
          <w:szCs w:val="26"/>
        </w:rPr>
        <w:tab/>
      </w:r>
      <w:r w:rsidR="00DB297B" w:rsidRPr="00CF1659">
        <w:rPr>
          <w:rFonts w:ascii="Times New Roman" w:hAnsi="Times New Roman" w:cs="Times New Roman"/>
          <w:color w:val="auto"/>
          <w:sz w:val="26"/>
          <w:szCs w:val="26"/>
        </w:rPr>
        <w:t xml:space="preserve">В 2019 году на пополнение материального резерва направлено </w:t>
      </w:r>
      <w:r w:rsidR="00DB297B" w:rsidRPr="00CF1659">
        <w:rPr>
          <w:rFonts w:ascii="Times New Roman" w:eastAsia="Calibri" w:hAnsi="Times New Roman" w:cs="Times New Roman"/>
          <w:color w:val="auto"/>
          <w:sz w:val="26"/>
          <w:szCs w:val="26"/>
        </w:rPr>
        <w:t xml:space="preserve">1 049,5 тыс. руб. </w:t>
      </w:r>
      <w:proofErr w:type="gramStart"/>
      <w:r w:rsidR="00DB297B" w:rsidRPr="00CF1659">
        <w:rPr>
          <w:rFonts w:ascii="Times New Roman" w:eastAsia="Calibri" w:hAnsi="Times New Roman" w:cs="Times New Roman"/>
          <w:color w:val="auto"/>
          <w:sz w:val="26"/>
          <w:szCs w:val="26"/>
        </w:rPr>
        <w:t>Приобретены</w:t>
      </w:r>
      <w:proofErr w:type="gramEnd"/>
      <w:r w:rsidR="00DB297B" w:rsidRPr="00CF1659">
        <w:rPr>
          <w:rFonts w:ascii="Times New Roman" w:eastAsia="Calibri" w:hAnsi="Times New Roman" w:cs="Times New Roman"/>
          <w:color w:val="auto"/>
          <w:sz w:val="26"/>
          <w:szCs w:val="26"/>
        </w:rPr>
        <w:t xml:space="preserve">: </w:t>
      </w:r>
      <w:proofErr w:type="spellStart"/>
      <w:proofErr w:type="gramStart"/>
      <w:r w:rsidR="00DB297B" w:rsidRPr="00CF1659">
        <w:rPr>
          <w:rFonts w:ascii="Times New Roman" w:hAnsi="Times New Roman" w:cs="Times New Roman"/>
          <w:color w:val="auto"/>
          <w:sz w:val="26"/>
          <w:szCs w:val="26"/>
        </w:rPr>
        <w:t>Инвенторный</w:t>
      </w:r>
      <w:proofErr w:type="spellEnd"/>
      <w:r w:rsidR="00DB297B" w:rsidRPr="00CF1659">
        <w:rPr>
          <w:rFonts w:ascii="Times New Roman" w:hAnsi="Times New Roman" w:cs="Times New Roman"/>
          <w:color w:val="auto"/>
          <w:sz w:val="26"/>
          <w:szCs w:val="26"/>
        </w:rPr>
        <w:t xml:space="preserve"> сварочный аппарат (1- 17,8 т.р.); бензиновая цепная пила (1- 18,3 т.р.); дизельная </w:t>
      </w:r>
      <w:proofErr w:type="spellStart"/>
      <w:r w:rsidR="00DB297B" w:rsidRPr="00CF1659">
        <w:rPr>
          <w:rFonts w:ascii="Times New Roman" w:hAnsi="Times New Roman" w:cs="Times New Roman"/>
          <w:color w:val="auto"/>
          <w:sz w:val="26"/>
          <w:szCs w:val="26"/>
        </w:rPr>
        <w:t>пушека</w:t>
      </w:r>
      <w:proofErr w:type="spellEnd"/>
      <w:r w:rsidR="00DB297B" w:rsidRPr="00CF1659">
        <w:rPr>
          <w:rFonts w:ascii="Times New Roman" w:hAnsi="Times New Roman" w:cs="Times New Roman"/>
          <w:color w:val="auto"/>
          <w:sz w:val="26"/>
          <w:szCs w:val="26"/>
        </w:rPr>
        <w:t xml:space="preserve"> прямого нагрева (1-8,5 т.р.); палатка специальная на 10 человек (4 – 396,9 т.р.); генератор (1-89,7 т.р.); раскладушка (50-258,5 т.р.); пос</w:t>
      </w:r>
      <w:r w:rsidR="00500803" w:rsidRPr="00CF1659">
        <w:rPr>
          <w:rFonts w:ascii="Times New Roman" w:hAnsi="Times New Roman" w:cs="Times New Roman"/>
          <w:color w:val="auto"/>
          <w:sz w:val="26"/>
          <w:szCs w:val="26"/>
        </w:rPr>
        <w:t>у</w:t>
      </w:r>
      <w:r w:rsidR="00DB297B" w:rsidRPr="00CF1659">
        <w:rPr>
          <w:rFonts w:ascii="Times New Roman" w:hAnsi="Times New Roman" w:cs="Times New Roman"/>
          <w:color w:val="auto"/>
          <w:sz w:val="26"/>
          <w:szCs w:val="26"/>
        </w:rPr>
        <w:t>да металлическая в комплекте (50-29,0 т.р.); комплект постельного белья (50-191,5 т.р.);</w:t>
      </w:r>
      <w:proofErr w:type="gramEnd"/>
      <w:r w:rsidR="00DB297B" w:rsidRPr="00CF1659">
        <w:rPr>
          <w:rFonts w:ascii="Times New Roman" w:hAnsi="Times New Roman" w:cs="Times New Roman"/>
          <w:color w:val="auto"/>
          <w:sz w:val="26"/>
          <w:szCs w:val="26"/>
        </w:rPr>
        <w:t xml:space="preserve"> </w:t>
      </w:r>
      <w:proofErr w:type="gramStart"/>
      <w:r w:rsidR="00DB297B" w:rsidRPr="00CF1659">
        <w:rPr>
          <w:rFonts w:ascii="Times New Roman" w:hAnsi="Times New Roman" w:cs="Times New Roman"/>
          <w:color w:val="auto"/>
          <w:sz w:val="26"/>
          <w:szCs w:val="26"/>
        </w:rPr>
        <w:t>костюм</w:t>
      </w:r>
      <w:proofErr w:type="gramEnd"/>
      <w:r w:rsidR="00DB297B" w:rsidRPr="00CF1659">
        <w:rPr>
          <w:rFonts w:ascii="Times New Roman" w:hAnsi="Times New Roman" w:cs="Times New Roman"/>
          <w:color w:val="auto"/>
          <w:sz w:val="26"/>
          <w:szCs w:val="26"/>
        </w:rPr>
        <w:t xml:space="preserve"> утепленный зимний (5-25,7 т.р.); костюм летний (5-13,6 т.р.).</w:t>
      </w:r>
      <w:r w:rsidRPr="00CF1659">
        <w:rPr>
          <w:rFonts w:ascii="Times New Roman" w:hAnsi="Times New Roman" w:cs="Times New Roman"/>
          <w:color w:val="auto"/>
          <w:sz w:val="26"/>
          <w:szCs w:val="26"/>
        </w:rPr>
        <w:t xml:space="preserve"> </w:t>
      </w:r>
      <w:r w:rsidRPr="00CF1659">
        <w:rPr>
          <w:rFonts w:ascii="Times New Roman" w:eastAsia="Calibri" w:hAnsi="Times New Roman" w:cs="Times New Roman"/>
          <w:color w:val="auto"/>
          <w:sz w:val="26"/>
          <w:szCs w:val="26"/>
          <w:lang w:eastAsia="en-US"/>
        </w:rPr>
        <w:t>Постановлением Администрации МО «</w:t>
      </w:r>
      <w:proofErr w:type="spellStart"/>
      <w:r w:rsidRPr="00CF1659">
        <w:rPr>
          <w:rFonts w:ascii="Times New Roman" w:eastAsia="Calibri" w:hAnsi="Times New Roman" w:cs="Times New Roman"/>
          <w:color w:val="auto"/>
          <w:sz w:val="26"/>
          <w:szCs w:val="26"/>
        </w:rPr>
        <w:t>Тельвисочный</w:t>
      </w:r>
      <w:proofErr w:type="spellEnd"/>
      <w:r w:rsidRPr="00CF1659">
        <w:rPr>
          <w:rFonts w:ascii="Times New Roman" w:eastAsia="Calibri" w:hAnsi="Times New Roman" w:cs="Times New Roman"/>
          <w:color w:val="auto"/>
          <w:sz w:val="26"/>
          <w:szCs w:val="26"/>
          <w:lang w:eastAsia="en-US"/>
        </w:rPr>
        <w:t xml:space="preserve"> сельсовет» НАО от 13.11.2017 г. № 139, </w:t>
      </w:r>
      <w:r w:rsidR="00C20103" w:rsidRPr="00CF1659">
        <w:rPr>
          <w:rFonts w:ascii="Times New Roman" w:eastAsia="Calibri" w:hAnsi="Times New Roman" w:cs="Times New Roman"/>
          <w:color w:val="auto"/>
          <w:sz w:val="26"/>
          <w:szCs w:val="26"/>
          <w:lang w:eastAsia="en-US"/>
        </w:rPr>
        <w:t xml:space="preserve"> утверждены</w:t>
      </w:r>
      <w:r w:rsidRPr="00CF1659">
        <w:rPr>
          <w:rFonts w:ascii="Times New Roman" w:eastAsia="Calibri" w:hAnsi="Times New Roman" w:cs="Times New Roman"/>
          <w:color w:val="auto"/>
          <w:sz w:val="26"/>
          <w:szCs w:val="26"/>
          <w:lang w:eastAsia="en-US"/>
        </w:rPr>
        <w:t xml:space="preserve"> «</w:t>
      </w:r>
      <w:hyperlink r:id="rId8" w:history="1">
        <w:r w:rsidRPr="00CF1659">
          <w:rPr>
            <w:rFonts w:ascii="Times New Roman" w:eastAsia="Calibri" w:hAnsi="Times New Roman" w:cs="Times New Roman"/>
            <w:color w:val="auto"/>
            <w:sz w:val="26"/>
            <w:szCs w:val="26"/>
          </w:rPr>
          <w:t>Номенклатур</w:t>
        </w:r>
      </w:hyperlink>
      <w:r w:rsidRPr="00CF1659">
        <w:rPr>
          <w:rFonts w:ascii="Times New Roman" w:eastAsia="Calibri" w:hAnsi="Times New Roman" w:cs="Times New Roman"/>
          <w:color w:val="auto"/>
          <w:sz w:val="26"/>
          <w:szCs w:val="26"/>
        </w:rPr>
        <w:t>а и объемы муниципального резерва материальных ресурсов для ликвидации чрезвычайных ситуаций на территории муниципального образования.</w:t>
      </w:r>
    </w:p>
    <w:p w:rsidR="00DB297B" w:rsidRPr="00CF1659" w:rsidRDefault="00DB297B" w:rsidP="00E218E1">
      <w:pPr>
        <w:spacing w:line="360" w:lineRule="auto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CF1659">
        <w:rPr>
          <w:rFonts w:ascii="Times New Roman" w:hAnsi="Times New Roman" w:cs="Times New Roman"/>
          <w:color w:val="auto"/>
          <w:sz w:val="26"/>
          <w:szCs w:val="26"/>
        </w:rPr>
        <w:t xml:space="preserve"> </w:t>
      </w:r>
      <w:r w:rsidR="00A124CE" w:rsidRPr="00CF1659">
        <w:rPr>
          <w:rFonts w:ascii="Times New Roman" w:hAnsi="Times New Roman" w:cs="Times New Roman"/>
          <w:color w:val="auto"/>
          <w:sz w:val="26"/>
          <w:szCs w:val="26"/>
        </w:rPr>
        <w:t xml:space="preserve"> </w:t>
      </w:r>
      <w:r w:rsidR="006A166C" w:rsidRPr="00CF1659">
        <w:rPr>
          <w:rFonts w:ascii="Times New Roman" w:hAnsi="Times New Roman" w:cs="Times New Roman"/>
          <w:color w:val="auto"/>
          <w:sz w:val="26"/>
          <w:szCs w:val="26"/>
        </w:rPr>
        <w:tab/>
      </w:r>
      <w:proofErr w:type="gramStart"/>
      <w:r w:rsidR="00774D86" w:rsidRPr="00CF1659">
        <w:rPr>
          <w:rFonts w:ascii="Times New Roman" w:hAnsi="Times New Roman" w:cs="Times New Roman"/>
          <w:color w:val="auto"/>
          <w:sz w:val="26"/>
          <w:szCs w:val="26"/>
        </w:rPr>
        <w:t xml:space="preserve">Расходы на проведение мероприятий по «Организации обучения неработающего населения в области гражданской обороны и защиты </w:t>
      </w:r>
      <w:r w:rsidR="00F965F9" w:rsidRPr="00CF1659">
        <w:rPr>
          <w:rFonts w:ascii="Times New Roman" w:hAnsi="Times New Roman" w:cs="Times New Roman"/>
          <w:color w:val="auto"/>
          <w:sz w:val="26"/>
          <w:szCs w:val="26"/>
        </w:rPr>
        <w:t>от чрезвычайных ситуаций» в 2019</w:t>
      </w:r>
      <w:r w:rsidR="00774D86" w:rsidRPr="00CF1659">
        <w:rPr>
          <w:rFonts w:ascii="Times New Roman" w:hAnsi="Times New Roman" w:cs="Times New Roman"/>
          <w:color w:val="auto"/>
          <w:sz w:val="26"/>
          <w:szCs w:val="26"/>
        </w:rPr>
        <w:t xml:space="preserve"> году</w:t>
      </w:r>
      <w:r w:rsidR="00F965F9" w:rsidRPr="00CF1659">
        <w:rPr>
          <w:rFonts w:ascii="Times New Roman" w:hAnsi="Times New Roman" w:cs="Times New Roman"/>
          <w:color w:val="auto"/>
          <w:sz w:val="26"/>
          <w:szCs w:val="26"/>
        </w:rPr>
        <w:t xml:space="preserve"> составили сумму 31,3 тыс. руб., в 2020</w:t>
      </w:r>
      <w:r w:rsidRPr="00CF1659">
        <w:rPr>
          <w:rFonts w:ascii="Times New Roman" w:hAnsi="Times New Roman" w:cs="Times New Roman"/>
          <w:color w:val="auto"/>
          <w:sz w:val="26"/>
          <w:szCs w:val="26"/>
        </w:rPr>
        <w:t xml:space="preserve"> году напра</w:t>
      </w:r>
      <w:r w:rsidR="00F965F9" w:rsidRPr="00CF1659">
        <w:rPr>
          <w:rFonts w:ascii="Times New Roman" w:hAnsi="Times New Roman" w:cs="Times New Roman"/>
          <w:color w:val="auto"/>
          <w:sz w:val="26"/>
          <w:szCs w:val="26"/>
        </w:rPr>
        <w:t>влено 32,5</w:t>
      </w:r>
      <w:r w:rsidR="006A166C" w:rsidRPr="00CF1659">
        <w:rPr>
          <w:rFonts w:ascii="Times New Roman" w:hAnsi="Times New Roman" w:cs="Times New Roman"/>
          <w:color w:val="auto"/>
          <w:sz w:val="26"/>
          <w:szCs w:val="26"/>
        </w:rPr>
        <w:t xml:space="preserve"> тыс. руб.  В</w:t>
      </w:r>
      <w:r w:rsidR="00F965F9" w:rsidRPr="00CF1659">
        <w:rPr>
          <w:rFonts w:ascii="Times New Roman" w:hAnsi="Times New Roman" w:cs="Times New Roman"/>
          <w:color w:val="auto"/>
          <w:sz w:val="26"/>
          <w:szCs w:val="26"/>
        </w:rPr>
        <w:t xml:space="preserve"> 2021</w:t>
      </w:r>
      <w:r w:rsidRPr="00CF1659">
        <w:rPr>
          <w:rFonts w:ascii="Times New Roman" w:hAnsi="Times New Roman" w:cs="Times New Roman"/>
          <w:color w:val="auto"/>
          <w:sz w:val="26"/>
          <w:szCs w:val="26"/>
        </w:rPr>
        <w:t xml:space="preserve"> год</w:t>
      </w:r>
      <w:r w:rsidR="00F965F9" w:rsidRPr="00CF1659">
        <w:rPr>
          <w:rFonts w:ascii="Times New Roman" w:hAnsi="Times New Roman" w:cs="Times New Roman"/>
          <w:color w:val="auto"/>
          <w:sz w:val="26"/>
          <w:szCs w:val="26"/>
        </w:rPr>
        <w:t>у в сумме 33,7</w:t>
      </w:r>
      <w:r w:rsidR="00774D86" w:rsidRPr="00CF1659">
        <w:rPr>
          <w:rFonts w:ascii="Times New Roman" w:hAnsi="Times New Roman" w:cs="Times New Roman"/>
          <w:color w:val="auto"/>
          <w:sz w:val="26"/>
          <w:szCs w:val="26"/>
        </w:rPr>
        <w:t xml:space="preserve"> тыс. </w:t>
      </w:r>
      <w:r w:rsidRPr="00CF1659">
        <w:rPr>
          <w:rFonts w:ascii="Times New Roman" w:hAnsi="Times New Roman" w:cs="Times New Roman"/>
          <w:color w:val="auto"/>
          <w:sz w:val="26"/>
          <w:szCs w:val="26"/>
        </w:rPr>
        <w:t xml:space="preserve">руб. </w:t>
      </w:r>
      <w:r w:rsidR="00A124CE" w:rsidRPr="00CF1659">
        <w:rPr>
          <w:rFonts w:ascii="Times New Roman" w:hAnsi="Times New Roman" w:cs="Times New Roman"/>
          <w:color w:val="auto"/>
          <w:sz w:val="26"/>
          <w:szCs w:val="26"/>
        </w:rPr>
        <w:t xml:space="preserve">По данному мероприятию проводятся лекции, практические занятия, семинары с неработающими гражданами. </w:t>
      </w:r>
      <w:proofErr w:type="gramEnd"/>
    </w:p>
    <w:p w:rsidR="00C20103" w:rsidRPr="00CF1659" w:rsidRDefault="00F965F9" w:rsidP="00E218E1">
      <w:pPr>
        <w:spacing w:line="360" w:lineRule="auto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CF1659">
        <w:rPr>
          <w:rFonts w:ascii="Times New Roman" w:hAnsi="Times New Roman" w:cs="Times New Roman"/>
          <w:color w:val="auto"/>
          <w:sz w:val="26"/>
          <w:szCs w:val="26"/>
        </w:rPr>
        <w:t>В 2019 году обучено 32</w:t>
      </w:r>
      <w:r w:rsidR="00C20103" w:rsidRPr="00CF1659">
        <w:rPr>
          <w:rFonts w:ascii="Times New Roman" w:hAnsi="Times New Roman" w:cs="Times New Roman"/>
          <w:color w:val="auto"/>
          <w:sz w:val="26"/>
          <w:szCs w:val="26"/>
        </w:rPr>
        <w:t xml:space="preserve"> человека (</w:t>
      </w:r>
      <w:r w:rsidRPr="00CF1659">
        <w:rPr>
          <w:rFonts w:ascii="Times New Roman" w:hAnsi="Times New Roman" w:cs="Times New Roman"/>
          <w:color w:val="auto"/>
          <w:sz w:val="26"/>
          <w:szCs w:val="26"/>
        </w:rPr>
        <w:t>пенсионеры д</w:t>
      </w:r>
      <w:proofErr w:type="gramStart"/>
      <w:r w:rsidRPr="00CF1659">
        <w:rPr>
          <w:rFonts w:ascii="Times New Roman" w:hAnsi="Times New Roman" w:cs="Times New Roman"/>
          <w:color w:val="auto"/>
          <w:sz w:val="26"/>
          <w:szCs w:val="26"/>
        </w:rPr>
        <w:t>.У</w:t>
      </w:r>
      <w:proofErr w:type="gramEnd"/>
      <w:r w:rsidRPr="00CF1659">
        <w:rPr>
          <w:rFonts w:ascii="Times New Roman" w:hAnsi="Times New Roman" w:cs="Times New Roman"/>
          <w:color w:val="auto"/>
          <w:sz w:val="26"/>
          <w:szCs w:val="26"/>
        </w:rPr>
        <w:t>стье и неработающая молодежь</w:t>
      </w:r>
      <w:r w:rsidR="00C20103" w:rsidRPr="00CF1659">
        <w:rPr>
          <w:rFonts w:ascii="Times New Roman" w:hAnsi="Times New Roman" w:cs="Times New Roman"/>
          <w:color w:val="auto"/>
          <w:sz w:val="26"/>
          <w:szCs w:val="26"/>
        </w:rPr>
        <w:t>);</w:t>
      </w:r>
    </w:p>
    <w:p w:rsidR="00C20103" w:rsidRPr="00CF1659" w:rsidRDefault="00F965F9" w:rsidP="00E218E1">
      <w:pPr>
        <w:spacing w:line="360" w:lineRule="auto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CF1659">
        <w:rPr>
          <w:rFonts w:ascii="Times New Roman" w:hAnsi="Times New Roman" w:cs="Times New Roman"/>
          <w:color w:val="auto"/>
          <w:sz w:val="26"/>
          <w:szCs w:val="26"/>
        </w:rPr>
        <w:t>В 2020 году приняло участие 8 человек</w:t>
      </w:r>
      <w:r w:rsidR="00C20103" w:rsidRPr="00CF1659">
        <w:rPr>
          <w:rFonts w:ascii="Times New Roman" w:hAnsi="Times New Roman" w:cs="Times New Roman"/>
          <w:color w:val="auto"/>
          <w:sz w:val="26"/>
          <w:szCs w:val="26"/>
        </w:rPr>
        <w:t xml:space="preserve"> (</w:t>
      </w:r>
      <w:r w:rsidRPr="00CF1659">
        <w:rPr>
          <w:rFonts w:ascii="Times New Roman" w:hAnsi="Times New Roman" w:cs="Times New Roman"/>
          <w:color w:val="auto"/>
          <w:sz w:val="26"/>
          <w:szCs w:val="26"/>
        </w:rPr>
        <w:t xml:space="preserve">неработающая молодежь и пенсионеры </w:t>
      </w:r>
      <w:proofErr w:type="spellStart"/>
      <w:r w:rsidRPr="00CF1659">
        <w:rPr>
          <w:rFonts w:ascii="Times New Roman" w:hAnsi="Times New Roman" w:cs="Times New Roman"/>
          <w:color w:val="auto"/>
          <w:sz w:val="26"/>
          <w:szCs w:val="26"/>
        </w:rPr>
        <w:t>с</w:t>
      </w:r>
      <w:proofErr w:type="gramStart"/>
      <w:r w:rsidRPr="00CF1659">
        <w:rPr>
          <w:rFonts w:ascii="Times New Roman" w:hAnsi="Times New Roman" w:cs="Times New Roman"/>
          <w:color w:val="auto"/>
          <w:sz w:val="26"/>
          <w:szCs w:val="26"/>
        </w:rPr>
        <w:t>.Т</w:t>
      </w:r>
      <w:proofErr w:type="gramEnd"/>
      <w:r w:rsidRPr="00CF1659">
        <w:rPr>
          <w:rFonts w:ascii="Times New Roman" w:hAnsi="Times New Roman" w:cs="Times New Roman"/>
          <w:color w:val="auto"/>
          <w:sz w:val="26"/>
          <w:szCs w:val="26"/>
        </w:rPr>
        <w:t>ельвиска</w:t>
      </w:r>
      <w:proofErr w:type="spellEnd"/>
      <w:r w:rsidR="00C20103" w:rsidRPr="00CF1659">
        <w:rPr>
          <w:rFonts w:ascii="Times New Roman" w:hAnsi="Times New Roman" w:cs="Times New Roman"/>
          <w:color w:val="auto"/>
          <w:sz w:val="26"/>
          <w:szCs w:val="26"/>
        </w:rPr>
        <w:t>);</w:t>
      </w:r>
    </w:p>
    <w:p w:rsidR="00F965F9" w:rsidRPr="00E10A23" w:rsidRDefault="00E10A23" w:rsidP="00F965F9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10A23">
        <w:rPr>
          <w:rFonts w:ascii="Times New Roman" w:hAnsi="Times New Roman" w:cs="Times New Roman"/>
          <w:color w:val="auto"/>
          <w:sz w:val="26"/>
          <w:szCs w:val="26"/>
        </w:rPr>
        <w:t xml:space="preserve">В 2021 году </w:t>
      </w:r>
      <w:r w:rsidR="00F965F9" w:rsidRPr="00E10A23">
        <w:rPr>
          <w:rFonts w:ascii="Times New Roman" w:hAnsi="Times New Roman" w:cs="Times New Roman"/>
          <w:color w:val="auto"/>
          <w:sz w:val="26"/>
          <w:szCs w:val="26"/>
        </w:rPr>
        <w:t xml:space="preserve"> прошли</w:t>
      </w:r>
      <w:r w:rsidR="00F965F9" w:rsidRPr="00E10A23">
        <w:rPr>
          <w:rFonts w:ascii="Times New Roman" w:hAnsi="Times New Roman" w:cs="Times New Roman"/>
          <w:sz w:val="26"/>
          <w:szCs w:val="26"/>
        </w:rPr>
        <w:t xml:space="preserve"> об</w:t>
      </w:r>
      <w:r w:rsidRPr="00E10A23">
        <w:rPr>
          <w:rFonts w:ascii="Times New Roman" w:hAnsi="Times New Roman" w:cs="Times New Roman"/>
          <w:sz w:val="26"/>
          <w:szCs w:val="26"/>
        </w:rPr>
        <w:t xml:space="preserve">учение неработающие пенсионеры </w:t>
      </w:r>
      <w:r w:rsidR="00F965F9" w:rsidRPr="00E10A2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F965F9" w:rsidRPr="00E10A23">
        <w:rPr>
          <w:rFonts w:ascii="Times New Roman" w:hAnsi="Times New Roman" w:cs="Times New Roman"/>
          <w:sz w:val="26"/>
          <w:szCs w:val="26"/>
        </w:rPr>
        <w:t>д</w:t>
      </w:r>
      <w:proofErr w:type="gramStart"/>
      <w:r w:rsidR="00F965F9" w:rsidRPr="00E10A23">
        <w:rPr>
          <w:rFonts w:ascii="Times New Roman" w:hAnsi="Times New Roman" w:cs="Times New Roman"/>
          <w:sz w:val="26"/>
          <w:szCs w:val="26"/>
        </w:rPr>
        <w:t>.М</w:t>
      </w:r>
      <w:proofErr w:type="gramEnd"/>
      <w:r w:rsidR="00F965F9" w:rsidRPr="00E10A23">
        <w:rPr>
          <w:rFonts w:ascii="Times New Roman" w:hAnsi="Times New Roman" w:cs="Times New Roman"/>
          <w:sz w:val="26"/>
          <w:szCs w:val="26"/>
        </w:rPr>
        <w:t>акарово</w:t>
      </w:r>
      <w:proofErr w:type="spellEnd"/>
      <w:r w:rsidR="00F965F9" w:rsidRPr="00E10A23">
        <w:rPr>
          <w:rFonts w:ascii="Times New Roman" w:hAnsi="Times New Roman" w:cs="Times New Roman"/>
          <w:sz w:val="26"/>
          <w:szCs w:val="26"/>
        </w:rPr>
        <w:t xml:space="preserve"> 10 человек </w:t>
      </w:r>
      <w:r w:rsidR="00C20103" w:rsidRPr="00E10A23">
        <w:rPr>
          <w:rFonts w:ascii="Times New Roman" w:hAnsi="Times New Roman" w:cs="Times New Roman"/>
          <w:color w:val="auto"/>
          <w:sz w:val="26"/>
          <w:szCs w:val="26"/>
        </w:rPr>
        <w:t>.</w:t>
      </w:r>
      <w:r w:rsidR="00C20103" w:rsidRPr="00E10A23">
        <w:rPr>
          <w:rFonts w:ascii="Times New Roman" w:hAnsi="Times New Roman" w:cs="Times New Roman"/>
          <w:sz w:val="26"/>
          <w:szCs w:val="26"/>
        </w:rPr>
        <w:t xml:space="preserve"> </w:t>
      </w:r>
      <w:r w:rsidR="00F965F9" w:rsidRPr="00E10A23">
        <w:rPr>
          <w:rFonts w:ascii="Times New Roman" w:hAnsi="Times New Roman" w:cs="Times New Roman"/>
          <w:sz w:val="26"/>
          <w:szCs w:val="26"/>
        </w:rPr>
        <w:t>(Заключен договор ГПХ с физическим лицом, имеющим удостоверение № 58-ПТМ-19 выдан учебным центром ООО «НЦСЭ» от 01.08.2019 года).</w:t>
      </w:r>
    </w:p>
    <w:p w:rsidR="00F965F9" w:rsidRPr="00CF1659" w:rsidRDefault="00F965F9" w:rsidP="00F965F9">
      <w:pPr>
        <w:pStyle w:val="a7"/>
        <w:spacing w:line="360" w:lineRule="auto"/>
        <w:jc w:val="both"/>
        <w:rPr>
          <w:rFonts w:ascii="Times New Roman" w:hAnsi="Times New Roman" w:cs="Times New Roman"/>
          <w:i/>
          <w:sz w:val="26"/>
          <w:szCs w:val="26"/>
        </w:rPr>
      </w:pPr>
      <w:r w:rsidRPr="00E10A23">
        <w:rPr>
          <w:rFonts w:ascii="Times New Roman" w:hAnsi="Times New Roman" w:cs="Times New Roman"/>
          <w:sz w:val="26"/>
          <w:szCs w:val="26"/>
        </w:rPr>
        <w:tab/>
        <w:t>Произведены выплаты денежного поощрения членам добровольных дружин, участвующих в охране общественного порядка за период январь – июнь  2021 года. Количество добровольных народных дружинников 9 человек. Постановлением</w:t>
      </w:r>
      <w:r w:rsidRPr="00CF1659">
        <w:rPr>
          <w:rFonts w:ascii="Times New Roman" w:hAnsi="Times New Roman" w:cs="Times New Roman"/>
          <w:sz w:val="26"/>
          <w:szCs w:val="26"/>
        </w:rPr>
        <w:t xml:space="preserve"> АМО от 15 мая 2018 года № 55 утверждено «Положение об условиях и порядке выплаты денежного поощрения членам народной дружины МО «</w:t>
      </w:r>
      <w:proofErr w:type="spellStart"/>
      <w:r w:rsidRPr="00CF1659">
        <w:rPr>
          <w:rFonts w:ascii="Times New Roman" w:hAnsi="Times New Roman" w:cs="Times New Roman"/>
          <w:sz w:val="26"/>
          <w:szCs w:val="26"/>
        </w:rPr>
        <w:t>Тельвисочный</w:t>
      </w:r>
      <w:proofErr w:type="spellEnd"/>
      <w:r w:rsidRPr="00CF1659">
        <w:rPr>
          <w:rFonts w:ascii="Times New Roman" w:hAnsi="Times New Roman" w:cs="Times New Roman"/>
          <w:sz w:val="26"/>
          <w:szCs w:val="26"/>
        </w:rPr>
        <w:t xml:space="preserve"> сельсовет» НАО, участвующим в охране общественного порядка на территории МО «</w:t>
      </w:r>
      <w:proofErr w:type="spellStart"/>
      <w:r w:rsidRPr="00CF1659">
        <w:rPr>
          <w:rFonts w:ascii="Times New Roman" w:hAnsi="Times New Roman" w:cs="Times New Roman"/>
          <w:sz w:val="26"/>
          <w:szCs w:val="26"/>
        </w:rPr>
        <w:t>Тельвисочный</w:t>
      </w:r>
      <w:proofErr w:type="spellEnd"/>
      <w:r w:rsidRPr="00CF1659">
        <w:rPr>
          <w:rFonts w:ascii="Times New Roman" w:hAnsi="Times New Roman" w:cs="Times New Roman"/>
          <w:sz w:val="26"/>
          <w:szCs w:val="26"/>
        </w:rPr>
        <w:t xml:space="preserve"> сельсовет» НАО</w:t>
      </w:r>
      <w:r w:rsidR="00E10A23">
        <w:rPr>
          <w:rFonts w:ascii="Times New Roman" w:hAnsi="Times New Roman" w:cs="Times New Roman"/>
          <w:sz w:val="26"/>
          <w:szCs w:val="26"/>
        </w:rPr>
        <w:t>»</w:t>
      </w:r>
      <w:r w:rsidRPr="00CF1659">
        <w:rPr>
          <w:rFonts w:ascii="Times New Roman" w:hAnsi="Times New Roman" w:cs="Times New Roman"/>
          <w:sz w:val="26"/>
          <w:szCs w:val="26"/>
        </w:rPr>
        <w:t>.</w:t>
      </w:r>
    </w:p>
    <w:p w:rsidR="006A166C" w:rsidRPr="00CF1659" w:rsidRDefault="006A166C" w:rsidP="00E218E1">
      <w:pPr>
        <w:spacing w:line="360" w:lineRule="auto"/>
        <w:jc w:val="both"/>
        <w:rPr>
          <w:rFonts w:ascii="Times New Roman" w:hAnsi="Times New Roman" w:cs="Times New Roman"/>
          <w:color w:val="auto"/>
          <w:sz w:val="26"/>
          <w:szCs w:val="26"/>
        </w:rPr>
      </w:pPr>
    </w:p>
    <w:p w:rsidR="0039281E" w:rsidRPr="00CF1659" w:rsidRDefault="0039281E" w:rsidP="0039281E">
      <w:pPr>
        <w:pStyle w:val="a7"/>
        <w:jc w:val="center"/>
        <w:rPr>
          <w:rFonts w:ascii="Times New Roman" w:hAnsi="Times New Roman" w:cs="Times New Roman"/>
          <w:b/>
          <w:color w:val="auto"/>
          <w:sz w:val="26"/>
          <w:szCs w:val="26"/>
        </w:rPr>
      </w:pPr>
      <w:r w:rsidRPr="00CF1659">
        <w:rPr>
          <w:rFonts w:ascii="Times New Roman" w:hAnsi="Times New Roman" w:cs="Times New Roman"/>
          <w:b/>
          <w:color w:val="auto"/>
          <w:sz w:val="26"/>
          <w:szCs w:val="26"/>
        </w:rPr>
        <w:lastRenderedPageBreak/>
        <w:t>Обеспечение пожарной безопасности.</w:t>
      </w:r>
    </w:p>
    <w:p w:rsidR="00121965" w:rsidRPr="00CF1659" w:rsidRDefault="00121965" w:rsidP="0039281E">
      <w:pPr>
        <w:pStyle w:val="a7"/>
        <w:jc w:val="center"/>
        <w:rPr>
          <w:rFonts w:ascii="Times New Roman" w:hAnsi="Times New Roman" w:cs="Times New Roman"/>
          <w:b/>
          <w:color w:val="auto"/>
          <w:sz w:val="26"/>
          <w:szCs w:val="26"/>
        </w:rPr>
      </w:pPr>
    </w:p>
    <w:p w:rsidR="00854484" w:rsidRPr="00CF1659" w:rsidRDefault="00121965" w:rsidP="00854484">
      <w:pPr>
        <w:pStyle w:val="a7"/>
        <w:spacing w:line="360" w:lineRule="auto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CF1659">
        <w:rPr>
          <w:rFonts w:ascii="Times New Roman" w:hAnsi="Times New Roman" w:cs="Times New Roman"/>
          <w:color w:val="auto"/>
          <w:sz w:val="26"/>
          <w:szCs w:val="26"/>
        </w:rPr>
        <w:tab/>
      </w:r>
      <w:r w:rsidR="00854484" w:rsidRPr="00CF1659">
        <w:rPr>
          <w:rFonts w:ascii="Times New Roman" w:hAnsi="Times New Roman" w:cs="Times New Roman"/>
          <w:color w:val="auto"/>
          <w:sz w:val="26"/>
          <w:szCs w:val="26"/>
        </w:rPr>
        <w:t xml:space="preserve">Количество пожарных водоемов в </w:t>
      </w:r>
      <w:proofErr w:type="spellStart"/>
      <w:r w:rsidR="00854484" w:rsidRPr="00CF1659">
        <w:rPr>
          <w:rFonts w:ascii="Times New Roman" w:hAnsi="Times New Roman" w:cs="Times New Roman"/>
          <w:color w:val="auto"/>
          <w:sz w:val="26"/>
          <w:szCs w:val="26"/>
        </w:rPr>
        <w:t>с</w:t>
      </w:r>
      <w:proofErr w:type="gramStart"/>
      <w:r w:rsidR="00854484" w:rsidRPr="00CF1659">
        <w:rPr>
          <w:rFonts w:ascii="Times New Roman" w:hAnsi="Times New Roman" w:cs="Times New Roman"/>
          <w:color w:val="auto"/>
          <w:sz w:val="26"/>
          <w:szCs w:val="26"/>
        </w:rPr>
        <w:t>.Т</w:t>
      </w:r>
      <w:proofErr w:type="gramEnd"/>
      <w:r w:rsidR="00854484" w:rsidRPr="00CF1659">
        <w:rPr>
          <w:rFonts w:ascii="Times New Roman" w:hAnsi="Times New Roman" w:cs="Times New Roman"/>
          <w:color w:val="auto"/>
          <w:sz w:val="26"/>
          <w:szCs w:val="26"/>
        </w:rPr>
        <w:t>ельвиска</w:t>
      </w:r>
      <w:proofErr w:type="spellEnd"/>
      <w:r w:rsidR="00854484" w:rsidRPr="00CF1659">
        <w:rPr>
          <w:rFonts w:ascii="Times New Roman" w:hAnsi="Times New Roman" w:cs="Times New Roman"/>
          <w:color w:val="auto"/>
          <w:sz w:val="26"/>
          <w:szCs w:val="26"/>
        </w:rPr>
        <w:t xml:space="preserve"> - 5, в </w:t>
      </w:r>
      <w:proofErr w:type="spellStart"/>
      <w:r w:rsidR="00854484" w:rsidRPr="00CF1659">
        <w:rPr>
          <w:rFonts w:ascii="Times New Roman" w:hAnsi="Times New Roman" w:cs="Times New Roman"/>
          <w:color w:val="auto"/>
          <w:sz w:val="26"/>
          <w:szCs w:val="26"/>
        </w:rPr>
        <w:t>д.Макарово</w:t>
      </w:r>
      <w:proofErr w:type="spellEnd"/>
      <w:r w:rsidR="00854484" w:rsidRPr="00CF1659">
        <w:rPr>
          <w:rFonts w:ascii="Times New Roman" w:hAnsi="Times New Roman" w:cs="Times New Roman"/>
          <w:color w:val="auto"/>
          <w:sz w:val="26"/>
          <w:szCs w:val="26"/>
        </w:rPr>
        <w:t xml:space="preserve"> – 3. Количество пожарных емкостей – 4 шт.</w:t>
      </w:r>
    </w:p>
    <w:p w:rsidR="00493DE7" w:rsidRPr="00CF1659" w:rsidRDefault="00121965" w:rsidP="00121965">
      <w:pPr>
        <w:pStyle w:val="a7"/>
        <w:spacing w:line="360" w:lineRule="auto"/>
        <w:ind w:firstLine="708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CF1659">
        <w:rPr>
          <w:rFonts w:ascii="Times New Roman" w:hAnsi="Times New Roman" w:cs="Times New Roman"/>
          <w:color w:val="auto"/>
          <w:sz w:val="26"/>
          <w:szCs w:val="26"/>
        </w:rPr>
        <w:t>На обеспече</w:t>
      </w:r>
      <w:r w:rsidR="00215EFD" w:rsidRPr="00CF1659">
        <w:rPr>
          <w:rFonts w:ascii="Times New Roman" w:hAnsi="Times New Roman" w:cs="Times New Roman"/>
          <w:color w:val="auto"/>
          <w:sz w:val="26"/>
          <w:szCs w:val="26"/>
        </w:rPr>
        <w:t>ние пожарной безопасности в 2019 году направлено 41,9</w:t>
      </w:r>
      <w:r w:rsidRPr="00CF1659">
        <w:rPr>
          <w:rFonts w:ascii="Times New Roman" w:hAnsi="Times New Roman" w:cs="Times New Roman"/>
          <w:color w:val="auto"/>
          <w:sz w:val="26"/>
          <w:szCs w:val="26"/>
        </w:rPr>
        <w:t xml:space="preserve"> тыс. руб.,  </w:t>
      </w:r>
      <w:r w:rsidR="00215EFD" w:rsidRPr="00CF1659">
        <w:rPr>
          <w:rFonts w:ascii="Times New Roman" w:hAnsi="Times New Roman" w:cs="Times New Roman"/>
          <w:color w:val="auto"/>
          <w:sz w:val="26"/>
          <w:szCs w:val="26"/>
        </w:rPr>
        <w:t xml:space="preserve"> в 2020</w:t>
      </w:r>
      <w:r w:rsidRPr="00CF1659">
        <w:rPr>
          <w:rFonts w:ascii="Times New Roman" w:hAnsi="Times New Roman" w:cs="Times New Roman"/>
          <w:color w:val="auto"/>
          <w:sz w:val="26"/>
          <w:szCs w:val="26"/>
        </w:rPr>
        <w:t xml:space="preserve"> году</w:t>
      </w:r>
      <w:r w:rsidR="00215EFD" w:rsidRPr="00CF1659">
        <w:rPr>
          <w:rFonts w:ascii="Times New Roman" w:hAnsi="Times New Roman" w:cs="Times New Roman"/>
          <w:color w:val="auto"/>
          <w:sz w:val="26"/>
          <w:szCs w:val="26"/>
        </w:rPr>
        <w:t xml:space="preserve"> в сумме 9,5</w:t>
      </w:r>
      <w:r w:rsidRPr="00CF1659">
        <w:rPr>
          <w:rFonts w:ascii="Times New Roman" w:hAnsi="Times New Roman" w:cs="Times New Roman"/>
          <w:color w:val="auto"/>
          <w:sz w:val="26"/>
          <w:szCs w:val="26"/>
        </w:rPr>
        <w:t xml:space="preserve"> тыс. руб.</w:t>
      </w:r>
      <w:r w:rsidR="00215EFD" w:rsidRPr="00CF1659">
        <w:rPr>
          <w:rFonts w:ascii="Times New Roman" w:hAnsi="Times New Roman" w:cs="Times New Roman"/>
          <w:color w:val="auto"/>
          <w:sz w:val="26"/>
          <w:szCs w:val="26"/>
        </w:rPr>
        <w:t>; в 2021</w:t>
      </w:r>
      <w:r w:rsidRPr="00CF1659">
        <w:rPr>
          <w:rFonts w:ascii="Times New Roman" w:hAnsi="Times New Roman" w:cs="Times New Roman"/>
          <w:color w:val="auto"/>
          <w:sz w:val="26"/>
          <w:szCs w:val="26"/>
        </w:rPr>
        <w:t xml:space="preserve"> году </w:t>
      </w:r>
      <w:r w:rsidR="00215EFD" w:rsidRPr="00CF1659">
        <w:rPr>
          <w:rFonts w:ascii="Times New Roman" w:hAnsi="Times New Roman" w:cs="Times New Roman"/>
          <w:color w:val="auto"/>
          <w:sz w:val="26"/>
          <w:szCs w:val="26"/>
        </w:rPr>
        <w:t>запланировано 231,0</w:t>
      </w:r>
      <w:r w:rsidRPr="00CF1659">
        <w:rPr>
          <w:rFonts w:ascii="Times New Roman" w:hAnsi="Times New Roman" w:cs="Times New Roman"/>
          <w:color w:val="auto"/>
          <w:sz w:val="26"/>
          <w:szCs w:val="26"/>
        </w:rPr>
        <w:t xml:space="preserve"> тыс.</w:t>
      </w:r>
      <w:r w:rsidR="00215EFD" w:rsidRPr="00CF1659">
        <w:rPr>
          <w:rFonts w:ascii="Times New Roman" w:hAnsi="Times New Roman" w:cs="Times New Roman"/>
          <w:color w:val="auto"/>
          <w:sz w:val="26"/>
          <w:szCs w:val="26"/>
        </w:rPr>
        <w:t xml:space="preserve"> </w:t>
      </w:r>
      <w:r w:rsidRPr="00CF1659">
        <w:rPr>
          <w:rFonts w:ascii="Times New Roman" w:hAnsi="Times New Roman" w:cs="Times New Roman"/>
          <w:color w:val="auto"/>
          <w:sz w:val="26"/>
          <w:szCs w:val="26"/>
        </w:rPr>
        <w:t>руб.</w:t>
      </w:r>
    </w:p>
    <w:p w:rsidR="00493DE7" w:rsidRPr="00CF1659" w:rsidRDefault="00493DE7" w:rsidP="00D44C53">
      <w:pPr>
        <w:pStyle w:val="a7"/>
        <w:spacing w:line="360" w:lineRule="auto"/>
        <w:ind w:firstLine="708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CF1659">
        <w:rPr>
          <w:rFonts w:ascii="Times New Roman" w:hAnsi="Times New Roman" w:cs="Times New Roman"/>
          <w:color w:val="auto"/>
          <w:sz w:val="26"/>
          <w:szCs w:val="26"/>
        </w:rPr>
        <w:t xml:space="preserve">В рамках МП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 на территории муниципального района "Заполярный район" на 2014-2020 годы" приобретены пожарные щиты в количестве 15 комплектов и установлены на многоквартирных домах в </w:t>
      </w:r>
      <w:proofErr w:type="spellStart"/>
      <w:r w:rsidRPr="00CF1659">
        <w:rPr>
          <w:rFonts w:ascii="Times New Roman" w:hAnsi="Times New Roman" w:cs="Times New Roman"/>
          <w:color w:val="auto"/>
          <w:sz w:val="26"/>
          <w:szCs w:val="26"/>
        </w:rPr>
        <w:t>с</w:t>
      </w:r>
      <w:proofErr w:type="gramStart"/>
      <w:r w:rsidRPr="00CF1659">
        <w:rPr>
          <w:rFonts w:ascii="Times New Roman" w:hAnsi="Times New Roman" w:cs="Times New Roman"/>
          <w:color w:val="auto"/>
          <w:sz w:val="26"/>
          <w:szCs w:val="26"/>
        </w:rPr>
        <w:t>.Т</w:t>
      </w:r>
      <w:proofErr w:type="gramEnd"/>
      <w:r w:rsidRPr="00CF1659">
        <w:rPr>
          <w:rFonts w:ascii="Times New Roman" w:hAnsi="Times New Roman" w:cs="Times New Roman"/>
          <w:color w:val="auto"/>
          <w:sz w:val="26"/>
          <w:szCs w:val="26"/>
        </w:rPr>
        <w:t>ельвиска</w:t>
      </w:r>
      <w:proofErr w:type="spellEnd"/>
      <w:r w:rsidRPr="00CF1659">
        <w:rPr>
          <w:rFonts w:ascii="Times New Roman" w:hAnsi="Times New Roman" w:cs="Times New Roman"/>
          <w:color w:val="auto"/>
          <w:sz w:val="26"/>
          <w:szCs w:val="26"/>
        </w:rPr>
        <w:t>, с целью обеспечения населенных пунктов муниципального образования первичными средствами пожаротушения.</w:t>
      </w:r>
    </w:p>
    <w:p w:rsidR="00F93054" w:rsidRPr="00CF1659" w:rsidRDefault="00493DE7" w:rsidP="00D44C53">
      <w:pPr>
        <w:pStyle w:val="a7"/>
        <w:spacing w:line="360" w:lineRule="auto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CF1659">
        <w:rPr>
          <w:rFonts w:ascii="Times New Roman" w:hAnsi="Times New Roman" w:cs="Times New Roman"/>
          <w:color w:val="auto"/>
          <w:sz w:val="26"/>
          <w:szCs w:val="26"/>
        </w:rPr>
        <w:tab/>
        <w:t xml:space="preserve">Приобретены и доставлены 4-е  пластиковые емкости объемом 5 м. куб, для установки в местах, где нет пожарных </w:t>
      </w:r>
      <w:proofErr w:type="gramStart"/>
      <w:r w:rsidRPr="00CF1659">
        <w:rPr>
          <w:rFonts w:ascii="Times New Roman" w:hAnsi="Times New Roman" w:cs="Times New Roman"/>
          <w:color w:val="auto"/>
          <w:sz w:val="26"/>
          <w:szCs w:val="26"/>
        </w:rPr>
        <w:t>водоемов</w:t>
      </w:r>
      <w:proofErr w:type="gramEnd"/>
      <w:r w:rsidRPr="00CF1659">
        <w:rPr>
          <w:rFonts w:ascii="Times New Roman" w:hAnsi="Times New Roman" w:cs="Times New Roman"/>
          <w:color w:val="auto"/>
          <w:sz w:val="26"/>
          <w:szCs w:val="26"/>
        </w:rPr>
        <w:t xml:space="preserve"> и обеспечения водой на случай чрезвычайной ситуации. </w:t>
      </w:r>
      <w:r w:rsidR="00F93054" w:rsidRPr="00CF1659">
        <w:rPr>
          <w:rFonts w:ascii="Times New Roman" w:hAnsi="Times New Roman" w:cs="Times New Roman"/>
          <w:color w:val="auto"/>
          <w:sz w:val="26"/>
          <w:szCs w:val="26"/>
        </w:rPr>
        <w:t xml:space="preserve">Обслуживание пожарных водоемов осуществляется за счет средств местного бюджета.   </w:t>
      </w:r>
    </w:p>
    <w:p w:rsidR="00493DE7" w:rsidRPr="00CF1659" w:rsidRDefault="00493DE7" w:rsidP="00493DE7">
      <w:pPr>
        <w:pStyle w:val="a7"/>
        <w:ind w:firstLine="708"/>
        <w:jc w:val="center"/>
        <w:rPr>
          <w:rFonts w:ascii="Times New Roman" w:hAnsi="Times New Roman" w:cs="Times New Roman"/>
          <w:b/>
          <w:color w:val="auto"/>
          <w:sz w:val="26"/>
          <w:szCs w:val="26"/>
        </w:rPr>
      </w:pPr>
      <w:r w:rsidRPr="00CF1659">
        <w:rPr>
          <w:rFonts w:ascii="Times New Roman" w:hAnsi="Times New Roman" w:cs="Times New Roman"/>
          <w:b/>
          <w:color w:val="auto"/>
          <w:sz w:val="26"/>
          <w:szCs w:val="26"/>
        </w:rPr>
        <w:t>Водоснабжение.</w:t>
      </w:r>
    </w:p>
    <w:p w:rsidR="00643FF8" w:rsidRPr="00CF1659" w:rsidRDefault="002C7EE6" w:rsidP="00D44C53">
      <w:pPr>
        <w:pStyle w:val="a7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CF1659">
        <w:rPr>
          <w:rFonts w:ascii="Times New Roman" w:hAnsi="Times New Roman" w:cs="Times New Roman"/>
          <w:color w:val="auto"/>
          <w:sz w:val="26"/>
          <w:szCs w:val="26"/>
        </w:rPr>
        <w:t xml:space="preserve">Для обеспечения жителей чистой водой в </w:t>
      </w:r>
      <w:proofErr w:type="spellStart"/>
      <w:r w:rsidRPr="00CF1659">
        <w:rPr>
          <w:rFonts w:ascii="Times New Roman" w:hAnsi="Times New Roman" w:cs="Times New Roman"/>
          <w:color w:val="auto"/>
          <w:sz w:val="26"/>
          <w:szCs w:val="26"/>
        </w:rPr>
        <w:t>с</w:t>
      </w:r>
      <w:proofErr w:type="gramStart"/>
      <w:r w:rsidRPr="00CF1659">
        <w:rPr>
          <w:rFonts w:ascii="Times New Roman" w:hAnsi="Times New Roman" w:cs="Times New Roman"/>
          <w:color w:val="auto"/>
          <w:sz w:val="26"/>
          <w:szCs w:val="26"/>
        </w:rPr>
        <w:t>.Т</w:t>
      </w:r>
      <w:proofErr w:type="gramEnd"/>
      <w:r w:rsidRPr="00CF1659">
        <w:rPr>
          <w:rFonts w:ascii="Times New Roman" w:hAnsi="Times New Roman" w:cs="Times New Roman"/>
          <w:color w:val="auto"/>
          <w:sz w:val="26"/>
          <w:szCs w:val="26"/>
        </w:rPr>
        <w:t>ельвиска</w:t>
      </w:r>
      <w:proofErr w:type="spellEnd"/>
      <w:r w:rsidRPr="00CF1659">
        <w:rPr>
          <w:rFonts w:ascii="Times New Roman" w:hAnsi="Times New Roman" w:cs="Times New Roman"/>
          <w:color w:val="auto"/>
          <w:sz w:val="26"/>
          <w:szCs w:val="26"/>
        </w:rPr>
        <w:t xml:space="preserve"> и в д.Устье установлены колодцы. Ежеквартально проводятся бактериологические и химические анализы воды. Так, в связи неудовлетворительными анализами в центральном колодце   </w:t>
      </w:r>
      <w:proofErr w:type="spellStart"/>
      <w:r w:rsidRPr="00CF1659">
        <w:rPr>
          <w:rFonts w:ascii="Times New Roman" w:hAnsi="Times New Roman" w:cs="Times New Roman"/>
          <w:color w:val="auto"/>
          <w:sz w:val="26"/>
          <w:szCs w:val="26"/>
        </w:rPr>
        <w:t>с</w:t>
      </w:r>
      <w:proofErr w:type="gramStart"/>
      <w:r w:rsidRPr="00CF1659">
        <w:rPr>
          <w:rFonts w:ascii="Times New Roman" w:hAnsi="Times New Roman" w:cs="Times New Roman"/>
          <w:color w:val="auto"/>
          <w:sz w:val="26"/>
          <w:szCs w:val="26"/>
        </w:rPr>
        <w:t>.Т</w:t>
      </w:r>
      <w:proofErr w:type="gramEnd"/>
      <w:r w:rsidRPr="00CF1659">
        <w:rPr>
          <w:rFonts w:ascii="Times New Roman" w:hAnsi="Times New Roman" w:cs="Times New Roman"/>
          <w:color w:val="auto"/>
          <w:sz w:val="26"/>
          <w:szCs w:val="26"/>
        </w:rPr>
        <w:t>ельвиска</w:t>
      </w:r>
      <w:proofErr w:type="spellEnd"/>
      <w:r w:rsidRPr="00CF1659">
        <w:rPr>
          <w:rFonts w:ascii="Times New Roman" w:hAnsi="Times New Roman" w:cs="Times New Roman"/>
          <w:color w:val="auto"/>
          <w:sz w:val="26"/>
          <w:szCs w:val="26"/>
        </w:rPr>
        <w:t xml:space="preserve">, пробурена новая скважина. </w:t>
      </w:r>
      <w:r w:rsidR="00643FF8" w:rsidRPr="00CF1659">
        <w:rPr>
          <w:rFonts w:ascii="Times New Roman" w:hAnsi="Times New Roman" w:cs="Times New Roman"/>
          <w:color w:val="auto"/>
          <w:sz w:val="26"/>
          <w:szCs w:val="26"/>
        </w:rPr>
        <w:t xml:space="preserve">С 2017 года колодцы в </w:t>
      </w:r>
      <w:proofErr w:type="spellStart"/>
      <w:r w:rsidR="00643FF8" w:rsidRPr="00CF1659">
        <w:rPr>
          <w:rFonts w:ascii="Times New Roman" w:hAnsi="Times New Roman" w:cs="Times New Roman"/>
          <w:color w:val="auto"/>
          <w:sz w:val="26"/>
          <w:szCs w:val="26"/>
        </w:rPr>
        <w:t>с</w:t>
      </w:r>
      <w:proofErr w:type="gramStart"/>
      <w:r w:rsidR="00643FF8" w:rsidRPr="00CF1659">
        <w:rPr>
          <w:rFonts w:ascii="Times New Roman" w:hAnsi="Times New Roman" w:cs="Times New Roman"/>
          <w:color w:val="auto"/>
          <w:sz w:val="26"/>
          <w:szCs w:val="26"/>
        </w:rPr>
        <w:t>.Т</w:t>
      </w:r>
      <w:proofErr w:type="gramEnd"/>
      <w:r w:rsidR="00643FF8" w:rsidRPr="00CF1659">
        <w:rPr>
          <w:rFonts w:ascii="Times New Roman" w:hAnsi="Times New Roman" w:cs="Times New Roman"/>
          <w:color w:val="auto"/>
          <w:sz w:val="26"/>
          <w:szCs w:val="26"/>
        </w:rPr>
        <w:t>ельвиска</w:t>
      </w:r>
      <w:proofErr w:type="spellEnd"/>
      <w:r w:rsidR="00643FF8" w:rsidRPr="00CF1659">
        <w:rPr>
          <w:rFonts w:ascii="Times New Roman" w:hAnsi="Times New Roman" w:cs="Times New Roman"/>
          <w:color w:val="auto"/>
          <w:sz w:val="26"/>
          <w:szCs w:val="26"/>
        </w:rPr>
        <w:t xml:space="preserve"> и в д.Устье переданы на управление МКП «Энергия»</w:t>
      </w:r>
      <w:r w:rsidR="003E4D7D" w:rsidRPr="00CF1659">
        <w:rPr>
          <w:rFonts w:ascii="Times New Roman" w:hAnsi="Times New Roman" w:cs="Times New Roman"/>
          <w:color w:val="auto"/>
          <w:sz w:val="26"/>
          <w:szCs w:val="26"/>
        </w:rPr>
        <w:t>.</w:t>
      </w:r>
    </w:p>
    <w:p w:rsidR="003E4D7D" w:rsidRPr="00CF1659" w:rsidRDefault="003E4D7D" w:rsidP="003E4D7D">
      <w:pPr>
        <w:spacing w:line="360" w:lineRule="auto"/>
        <w:ind w:firstLine="708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CF1659">
        <w:rPr>
          <w:rFonts w:ascii="Times New Roman" w:hAnsi="Times New Roman" w:cs="Times New Roman"/>
          <w:color w:val="auto"/>
          <w:sz w:val="26"/>
          <w:szCs w:val="26"/>
        </w:rPr>
        <w:t xml:space="preserve">В рамках подпрограммы 3 "Обеспечение населения муниципального района "Заполярный район" чистой водой" выполнены ремонтные работы  колодца в </w:t>
      </w:r>
      <w:proofErr w:type="spellStart"/>
      <w:r w:rsidRPr="00CF1659">
        <w:rPr>
          <w:rFonts w:ascii="Times New Roman" w:hAnsi="Times New Roman" w:cs="Times New Roman"/>
          <w:color w:val="auto"/>
          <w:sz w:val="26"/>
          <w:szCs w:val="26"/>
        </w:rPr>
        <w:t>с</w:t>
      </w:r>
      <w:proofErr w:type="gramStart"/>
      <w:r w:rsidRPr="00CF1659">
        <w:rPr>
          <w:rFonts w:ascii="Times New Roman" w:hAnsi="Times New Roman" w:cs="Times New Roman"/>
          <w:color w:val="auto"/>
          <w:sz w:val="26"/>
          <w:szCs w:val="26"/>
        </w:rPr>
        <w:t>.Т</w:t>
      </w:r>
      <w:proofErr w:type="gramEnd"/>
      <w:r w:rsidRPr="00CF1659">
        <w:rPr>
          <w:rFonts w:ascii="Times New Roman" w:hAnsi="Times New Roman" w:cs="Times New Roman"/>
          <w:color w:val="auto"/>
          <w:sz w:val="26"/>
          <w:szCs w:val="26"/>
        </w:rPr>
        <w:t>ельвиска</w:t>
      </w:r>
      <w:proofErr w:type="spellEnd"/>
      <w:r w:rsidRPr="00CF1659">
        <w:rPr>
          <w:rFonts w:ascii="Times New Roman" w:hAnsi="Times New Roman" w:cs="Times New Roman"/>
          <w:color w:val="auto"/>
          <w:sz w:val="26"/>
          <w:szCs w:val="26"/>
        </w:rPr>
        <w:t xml:space="preserve">, а именно "Поставка, монтаж, наладка и запуск в работу водоочистительного оборудования, устройство канализационного колодца в с. </w:t>
      </w:r>
      <w:proofErr w:type="spellStart"/>
      <w:r w:rsidRPr="00CF1659">
        <w:rPr>
          <w:rFonts w:ascii="Times New Roman" w:hAnsi="Times New Roman" w:cs="Times New Roman"/>
          <w:color w:val="auto"/>
          <w:sz w:val="26"/>
          <w:szCs w:val="26"/>
        </w:rPr>
        <w:t>Тельвиска</w:t>
      </w:r>
      <w:proofErr w:type="spellEnd"/>
      <w:r w:rsidRPr="00CF1659">
        <w:rPr>
          <w:rFonts w:ascii="Times New Roman" w:hAnsi="Times New Roman" w:cs="Times New Roman"/>
          <w:color w:val="auto"/>
          <w:sz w:val="26"/>
          <w:szCs w:val="26"/>
        </w:rPr>
        <w:t>"</w:t>
      </w:r>
      <w:r w:rsidR="00121965" w:rsidRPr="00CF1659">
        <w:rPr>
          <w:rFonts w:ascii="Times New Roman" w:hAnsi="Times New Roman" w:cs="Times New Roman"/>
          <w:color w:val="auto"/>
          <w:sz w:val="26"/>
          <w:szCs w:val="26"/>
        </w:rPr>
        <w:t>. Идет подготовка документации на передачу колодцев в УМИ заполярного района.</w:t>
      </w:r>
    </w:p>
    <w:p w:rsidR="006A1A1C" w:rsidRPr="00CF1659" w:rsidRDefault="006A1A1C" w:rsidP="006A1A1C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F1659">
        <w:rPr>
          <w:rFonts w:ascii="Times New Roman" w:hAnsi="Times New Roman" w:cs="Times New Roman"/>
          <w:sz w:val="26"/>
          <w:szCs w:val="26"/>
        </w:rPr>
        <w:tab/>
        <w:t xml:space="preserve">В рамках Муниципальной программы "Обеспечение населения муниципального района "Заполярный район" чистой водой на 2021-2030 годы" выполнены услуги по  </w:t>
      </w:r>
      <w:r w:rsidRPr="00CF1659">
        <w:rPr>
          <w:rFonts w:ascii="Times New Roman" w:hAnsi="Times New Roman" w:cs="Times New Roman"/>
          <w:i/>
          <w:sz w:val="26"/>
          <w:szCs w:val="26"/>
        </w:rPr>
        <w:t xml:space="preserve">"Оценке гидрогеологических условий района с. </w:t>
      </w:r>
      <w:proofErr w:type="spellStart"/>
      <w:r w:rsidRPr="00CF1659">
        <w:rPr>
          <w:rFonts w:ascii="Times New Roman" w:hAnsi="Times New Roman" w:cs="Times New Roman"/>
          <w:i/>
          <w:sz w:val="26"/>
          <w:szCs w:val="26"/>
        </w:rPr>
        <w:t>Тельвиска</w:t>
      </w:r>
      <w:proofErr w:type="spellEnd"/>
      <w:r w:rsidRPr="00CF1659">
        <w:rPr>
          <w:rFonts w:ascii="Times New Roman" w:hAnsi="Times New Roman" w:cs="Times New Roman"/>
          <w:i/>
          <w:sz w:val="26"/>
          <w:szCs w:val="26"/>
        </w:rPr>
        <w:t xml:space="preserve"> МО "</w:t>
      </w:r>
      <w:proofErr w:type="spellStart"/>
      <w:r w:rsidRPr="00CF1659">
        <w:rPr>
          <w:rFonts w:ascii="Times New Roman" w:hAnsi="Times New Roman" w:cs="Times New Roman"/>
          <w:i/>
          <w:sz w:val="26"/>
          <w:szCs w:val="26"/>
        </w:rPr>
        <w:t>Тельвисочный</w:t>
      </w:r>
      <w:proofErr w:type="spellEnd"/>
      <w:r w:rsidRPr="00CF1659">
        <w:rPr>
          <w:rFonts w:ascii="Times New Roman" w:hAnsi="Times New Roman" w:cs="Times New Roman"/>
          <w:i/>
          <w:sz w:val="26"/>
          <w:szCs w:val="26"/>
        </w:rPr>
        <w:t xml:space="preserve"> сельсовет" НАО - перспективы бурения скважин на воду". </w:t>
      </w:r>
      <w:r w:rsidRPr="00CF1659">
        <w:rPr>
          <w:rFonts w:ascii="Times New Roman" w:hAnsi="Times New Roman" w:cs="Times New Roman"/>
          <w:sz w:val="26"/>
          <w:szCs w:val="26"/>
        </w:rPr>
        <w:t xml:space="preserve">Договор </w:t>
      </w:r>
      <w:r w:rsidRPr="00CF1659">
        <w:rPr>
          <w:rFonts w:ascii="Times New Roman" w:hAnsi="Times New Roman" w:cs="Times New Roman"/>
          <w:sz w:val="26"/>
          <w:szCs w:val="26"/>
        </w:rPr>
        <w:lastRenderedPageBreak/>
        <w:t xml:space="preserve">№ 13 от 07.06.2021 года заключен с  ФБУ «Территориальный фонд геологической информации по </w:t>
      </w:r>
      <w:proofErr w:type="spellStart"/>
      <w:r w:rsidRPr="00CF1659">
        <w:rPr>
          <w:rFonts w:ascii="Times New Roman" w:hAnsi="Times New Roman" w:cs="Times New Roman"/>
          <w:sz w:val="26"/>
          <w:szCs w:val="26"/>
        </w:rPr>
        <w:t>Северо</w:t>
      </w:r>
      <w:proofErr w:type="spellEnd"/>
      <w:r w:rsidRPr="00CF1659">
        <w:rPr>
          <w:rFonts w:ascii="Times New Roman" w:hAnsi="Times New Roman" w:cs="Times New Roman"/>
          <w:sz w:val="26"/>
          <w:szCs w:val="26"/>
        </w:rPr>
        <w:t xml:space="preserve"> – Западному федеральному округу».</w:t>
      </w:r>
    </w:p>
    <w:p w:rsidR="003E4D7D" w:rsidRPr="00CF1659" w:rsidRDefault="003E4D7D" w:rsidP="00493DE7">
      <w:pPr>
        <w:pStyle w:val="a7"/>
        <w:ind w:firstLine="708"/>
        <w:jc w:val="both"/>
        <w:rPr>
          <w:rFonts w:ascii="Times New Roman" w:hAnsi="Times New Roman" w:cs="Times New Roman"/>
          <w:color w:val="auto"/>
          <w:sz w:val="26"/>
          <w:szCs w:val="26"/>
        </w:rPr>
      </w:pPr>
    </w:p>
    <w:p w:rsidR="00CA591D" w:rsidRPr="00CF1659" w:rsidRDefault="00CA591D" w:rsidP="001158A3">
      <w:pPr>
        <w:pStyle w:val="a7"/>
        <w:ind w:firstLine="708"/>
        <w:jc w:val="center"/>
        <w:rPr>
          <w:rFonts w:ascii="Times New Roman" w:hAnsi="Times New Roman" w:cs="Times New Roman"/>
          <w:color w:val="auto"/>
          <w:sz w:val="26"/>
          <w:szCs w:val="26"/>
        </w:rPr>
      </w:pPr>
    </w:p>
    <w:p w:rsidR="006C55CE" w:rsidRPr="00CF1659" w:rsidRDefault="001158A3" w:rsidP="001158A3">
      <w:pPr>
        <w:pStyle w:val="a7"/>
        <w:ind w:firstLine="708"/>
        <w:jc w:val="center"/>
        <w:rPr>
          <w:rFonts w:ascii="Times New Roman" w:hAnsi="Times New Roman" w:cs="Times New Roman"/>
          <w:b/>
          <w:color w:val="auto"/>
          <w:sz w:val="26"/>
          <w:szCs w:val="26"/>
        </w:rPr>
      </w:pPr>
      <w:r w:rsidRPr="00CF1659">
        <w:rPr>
          <w:rFonts w:ascii="Times New Roman" w:hAnsi="Times New Roman" w:cs="Times New Roman"/>
          <w:b/>
          <w:color w:val="auto"/>
          <w:sz w:val="26"/>
          <w:szCs w:val="26"/>
        </w:rPr>
        <w:t>Транспорт.</w:t>
      </w:r>
    </w:p>
    <w:p w:rsidR="00835954" w:rsidRPr="00CF1659" w:rsidRDefault="00A25133" w:rsidP="00835954">
      <w:pPr>
        <w:spacing w:line="360" w:lineRule="auto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CF1659">
        <w:rPr>
          <w:rFonts w:ascii="Times New Roman" w:hAnsi="Times New Roman" w:cs="Times New Roman"/>
          <w:color w:val="auto"/>
          <w:sz w:val="26"/>
          <w:szCs w:val="26"/>
        </w:rPr>
        <w:tab/>
      </w:r>
      <w:r w:rsidR="00835954" w:rsidRPr="00CF1659">
        <w:rPr>
          <w:rFonts w:ascii="Times New Roman" w:hAnsi="Times New Roman" w:cs="Times New Roman"/>
          <w:color w:val="auto"/>
          <w:sz w:val="26"/>
          <w:szCs w:val="26"/>
        </w:rPr>
        <w:t>В настоящее время транспортное сообщение между населенными пунктами Сельского поселения «</w:t>
      </w:r>
      <w:proofErr w:type="spellStart"/>
      <w:r w:rsidR="00835954" w:rsidRPr="00CF1659">
        <w:rPr>
          <w:rFonts w:ascii="Times New Roman" w:hAnsi="Times New Roman" w:cs="Times New Roman"/>
          <w:color w:val="auto"/>
          <w:sz w:val="26"/>
          <w:szCs w:val="26"/>
        </w:rPr>
        <w:t>Тельвисочный</w:t>
      </w:r>
      <w:proofErr w:type="spellEnd"/>
      <w:r w:rsidR="00835954" w:rsidRPr="00CF1659">
        <w:rPr>
          <w:rFonts w:ascii="Times New Roman" w:hAnsi="Times New Roman" w:cs="Times New Roman"/>
          <w:color w:val="auto"/>
          <w:sz w:val="26"/>
          <w:szCs w:val="26"/>
        </w:rPr>
        <w:t xml:space="preserve"> сельсовет» ЗР НАО осуществляется: Летом -  на теплоходах МП ЗР «Северная транспортная компания»  либо на личном транспорте (лодках); зимой по ледовой переправе на снегоходах,  либо на автомобилях</w:t>
      </w:r>
      <w:r w:rsidR="00E10A23">
        <w:rPr>
          <w:rFonts w:ascii="Times New Roman" w:hAnsi="Times New Roman" w:cs="Times New Roman"/>
          <w:color w:val="auto"/>
          <w:sz w:val="26"/>
          <w:szCs w:val="26"/>
        </w:rPr>
        <w:t xml:space="preserve"> по зимнику </w:t>
      </w:r>
      <w:proofErr w:type="spellStart"/>
      <w:proofErr w:type="gramStart"/>
      <w:r w:rsidR="00E10A23">
        <w:rPr>
          <w:rFonts w:ascii="Times New Roman" w:hAnsi="Times New Roman" w:cs="Times New Roman"/>
          <w:color w:val="auto"/>
          <w:sz w:val="26"/>
          <w:szCs w:val="26"/>
        </w:rPr>
        <w:t>Нарьян</w:t>
      </w:r>
      <w:proofErr w:type="spellEnd"/>
      <w:r w:rsidR="00E10A23">
        <w:rPr>
          <w:rFonts w:ascii="Times New Roman" w:hAnsi="Times New Roman" w:cs="Times New Roman"/>
          <w:color w:val="auto"/>
          <w:sz w:val="26"/>
          <w:szCs w:val="26"/>
        </w:rPr>
        <w:t xml:space="preserve"> – </w:t>
      </w:r>
      <w:proofErr w:type="spellStart"/>
      <w:r w:rsidR="00E10A23">
        <w:rPr>
          <w:rFonts w:ascii="Times New Roman" w:hAnsi="Times New Roman" w:cs="Times New Roman"/>
          <w:color w:val="auto"/>
          <w:sz w:val="26"/>
          <w:szCs w:val="26"/>
        </w:rPr>
        <w:t>Мар</w:t>
      </w:r>
      <w:proofErr w:type="spellEnd"/>
      <w:proofErr w:type="gramEnd"/>
      <w:r w:rsidR="00E10A23">
        <w:rPr>
          <w:rFonts w:ascii="Times New Roman" w:hAnsi="Times New Roman" w:cs="Times New Roman"/>
          <w:color w:val="auto"/>
          <w:sz w:val="26"/>
          <w:szCs w:val="26"/>
        </w:rPr>
        <w:t xml:space="preserve"> - </w:t>
      </w:r>
      <w:proofErr w:type="spellStart"/>
      <w:r w:rsidR="00E10A23">
        <w:rPr>
          <w:rFonts w:ascii="Times New Roman" w:hAnsi="Times New Roman" w:cs="Times New Roman"/>
          <w:color w:val="auto"/>
          <w:sz w:val="26"/>
          <w:szCs w:val="26"/>
        </w:rPr>
        <w:t>Тельвиска</w:t>
      </w:r>
      <w:proofErr w:type="spellEnd"/>
      <w:r w:rsidR="00835954" w:rsidRPr="00CF1659">
        <w:rPr>
          <w:rFonts w:ascii="Times New Roman" w:hAnsi="Times New Roman" w:cs="Times New Roman"/>
          <w:color w:val="auto"/>
          <w:sz w:val="26"/>
          <w:szCs w:val="26"/>
        </w:rPr>
        <w:t xml:space="preserve">. </w:t>
      </w:r>
    </w:p>
    <w:p w:rsidR="00835954" w:rsidRPr="00CF1659" w:rsidRDefault="00835954" w:rsidP="00835954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F1659">
        <w:rPr>
          <w:rFonts w:ascii="Times New Roman" w:hAnsi="Times New Roman" w:cs="Times New Roman"/>
          <w:sz w:val="26"/>
          <w:szCs w:val="26"/>
        </w:rPr>
        <w:tab/>
        <w:t xml:space="preserve">В  рамках Муниципальной программы "Развитие транспортной инфраструктуры поселений муниципального района "Заполярный район"  на 2021-2030 годы </w:t>
      </w:r>
      <w:r w:rsidR="00931D71" w:rsidRPr="00CF1659">
        <w:rPr>
          <w:rFonts w:ascii="Times New Roman" w:hAnsi="Times New Roman" w:cs="Times New Roman"/>
          <w:sz w:val="26"/>
          <w:szCs w:val="26"/>
        </w:rPr>
        <w:t>планируются средства на реализацию мероприятий</w:t>
      </w:r>
      <w:r w:rsidRPr="00CF1659">
        <w:rPr>
          <w:rFonts w:ascii="Times New Roman" w:hAnsi="Times New Roman" w:cs="Times New Roman"/>
          <w:sz w:val="26"/>
          <w:szCs w:val="26"/>
        </w:rPr>
        <w:t>:</w:t>
      </w:r>
    </w:p>
    <w:p w:rsidR="00835954" w:rsidRPr="00CF1659" w:rsidRDefault="00835954" w:rsidP="00835954">
      <w:pPr>
        <w:pStyle w:val="a9"/>
        <w:numPr>
          <w:ilvl w:val="3"/>
          <w:numId w:val="25"/>
        </w:numPr>
        <w:spacing w:line="360" w:lineRule="auto"/>
        <w:ind w:left="0" w:firstLine="426"/>
        <w:jc w:val="both"/>
        <w:rPr>
          <w:rFonts w:ascii="Times New Roman" w:hAnsi="Times New Roman" w:cs="Times New Roman"/>
          <w:i/>
          <w:sz w:val="26"/>
          <w:szCs w:val="26"/>
        </w:rPr>
      </w:pPr>
      <w:r w:rsidRPr="00CF1659">
        <w:rPr>
          <w:rFonts w:ascii="Times New Roman" w:hAnsi="Times New Roman" w:cs="Times New Roman"/>
          <w:i/>
          <w:sz w:val="26"/>
          <w:szCs w:val="26"/>
        </w:rPr>
        <w:t>«Содержание мест причаливания речного транспорта в поселениях Заполярного района»</w:t>
      </w:r>
      <w:r w:rsidRPr="00CF1659">
        <w:rPr>
          <w:rFonts w:ascii="Times New Roman" w:hAnsi="Times New Roman" w:cs="Times New Roman"/>
          <w:sz w:val="26"/>
          <w:szCs w:val="26"/>
        </w:rPr>
        <w:t xml:space="preserve"> </w:t>
      </w:r>
      <w:r w:rsidR="00931D71" w:rsidRPr="00CF1659">
        <w:rPr>
          <w:rFonts w:ascii="Times New Roman" w:hAnsi="Times New Roman" w:cs="Times New Roman"/>
          <w:i/>
          <w:sz w:val="26"/>
          <w:szCs w:val="26"/>
        </w:rPr>
        <w:t xml:space="preserve">на </w:t>
      </w:r>
      <w:r w:rsidRPr="00CF1659">
        <w:rPr>
          <w:rFonts w:ascii="Times New Roman" w:hAnsi="Times New Roman" w:cs="Times New Roman"/>
          <w:i/>
          <w:sz w:val="26"/>
          <w:szCs w:val="26"/>
        </w:rPr>
        <w:t xml:space="preserve"> содержание павильона ожидания и мест причаливания пассажирского судна в </w:t>
      </w:r>
      <w:proofErr w:type="spellStart"/>
      <w:r w:rsidRPr="00CF1659">
        <w:rPr>
          <w:rFonts w:ascii="Times New Roman" w:hAnsi="Times New Roman" w:cs="Times New Roman"/>
          <w:i/>
          <w:sz w:val="26"/>
          <w:szCs w:val="26"/>
        </w:rPr>
        <w:t>с</w:t>
      </w:r>
      <w:proofErr w:type="gramStart"/>
      <w:r w:rsidRPr="00CF1659">
        <w:rPr>
          <w:rFonts w:ascii="Times New Roman" w:hAnsi="Times New Roman" w:cs="Times New Roman"/>
          <w:i/>
          <w:sz w:val="26"/>
          <w:szCs w:val="26"/>
        </w:rPr>
        <w:t>.Т</w:t>
      </w:r>
      <w:proofErr w:type="gramEnd"/>
      <w:r w:rsidRPr="00CF1659">
        <w:rPr>
          <w:rFonts w:ascii="Times New Roman" w:hAnsi="Times New Roman" w:cs="Times New Roman"/>
          <w:i/>
          <w:sz w:val="26"/>
          <w:szCs w:val="26"/>
        </w:rPr>
        <w:t>ельвиска</w:t>
      </w:r>
      <w:proofErr w:type="spellEnd"/>
      <w:r w:rsidRPr="00CF1659">
        <w:rPr>
          <w:rFonts w:ascii="Times New Roman" w:hAnsi="Times New Roman" w:cs="Times New Roman"/>
          <w:i/>
          <w:sz w:val="26"/>
          <w:szCs w:val="26"/>
        </w:rPr>
        <w:t xml:space="preserve"> и в </w:t>
      </w:r>
      <w:proofErr w:type="spellStart"/>
      <w:r w:rsidRPr="00CF1659">
        <w:rPr>
          <w:rFonts w:ascii="Times New Roman" w:hAnsi="Times New Roman" w:cs="Times New Roman"/>
          <w:i/>
          <w:sz w:val="26"/>
          <w:szCs w:val="26"/>
        </w:rPr>
        <w:t>д.Макарово</w:t>
      </w:r>
      <w:proofErr w:type="spellEnd"/>
      <w:r w:rsidRPr="00CF1659">
        <w:rPr>
          <w:rFonts w:ascii="Times New Roman" w:hAnsi="Times New Roman" w:cs="Times New Roman"/>
          <w:i/>
          <w:sz w:val="26"/>
          <w:szCs w:val="26"/>
        </w:rPr>
        <w:t>;</w:t>
      </w:r>
    </w:p>
    <w:p w:rsidR="00835954" w:rsidRPr="00CF1659" w:rsidRDefault="00931D71" w:rsidP="00835954">
      <w:pPr>
        <w:numPr>
          <w:ilvl w:val="0"/>
          <w:numId w:val="25"/>
        </w:numPr>
        <w:spacing w:line="360" w:lineRule="auto"/>
        <w:ind w:left="0" w:firstLine="360"/>
        <w:jc w:val="both"/>
        <w:rPr>
          <w:rFonts w:ascii="Times New Roman" w:hAnsi="Times New Roman" w:cs="Times New Roman"/>
          <w:i/>
          <w:sz w:val="26"/>
          <w:szCs w:val="26"/>
        </w:rPr>
      </w:pPr>
      <w:r w:rsidRPr="00CF1659">
        <w:rPr>
          <w:rFonts w:ascii="Times New Roman" w:hAnsi="Times New Roman" w:cs="Times New Roman"/>
          <w:i/>
          <w:sz w:val="26"/>
          <w:szCs w:val="26"/>
        </w:rPr>
        <w:t>В 2020 -2021 годах п</w:t>
      </w:r>
      <w:r w:rsidR="00835954" w:rsidRPr="00CF1659">
        <w:rPr>
          <w:rFonts w:ascii="Times New Roman" w:hAnsi="Times New Roman" w:cs="Times New Roman"/>
          <w:i/>
          <w:sz w:val="26"/>
          <w:szCs w:val="26"/>
        </w:rPr>
        <w:t xml:space="preserve">роведены работы по открытию дополнительного судового хода для пассажирского флота в </w:t>
      </w:r>
      <w:proofErr w:type="spellStart"/>
      <w:r w:rsidR="00835954" w:rsidRPr="00CF1659">
        <w:rPr>
          <w:rFonts w:ascii="Times New Roman" w:hAnsi="Times New Roman" w:cs="Times New Roman"/>
          <w:i/>
          <w:sz w:val="26"/>
          <w:szCs w:val="26"/>
        </w:rPr>
        <w:t>Макаровской</w:t>
      </w:r>
      <w:proofErr w:type="spellEnd"/>
      <w:r w:rsidR="00835954" w:rsidRPr="00CF1659">
        <w:rPr>
          <w:rFonts w:ascii="Times New Roman" w:hAnsi="Times New Roman" w:cs="Times New Roman"/>
          <w:i/>
          <w:sz w:val="26"/>
          <w:szCs w:val="26"/>
        </w:rPr>
        <w:t xml:space="preserve"> курье от основного русла р. Печора до д. </w:t>
      </w:r>
      <w:proofErr w:type="spellStart"/>
      <w:r w:rsidR="00835954" w:rsidRPr="00CF1659">
        <w:rPr>
          <w:rFonts w:ascii="Times New Roman" w:hAnsi="Times New Roman" w:cs="Times New Roman"/>
          <w:i/>
          <w:sz w:val="26"/>
          <w:szCs w:val="26"/>
        </w:rPr>
        <w:t>Макарово</w:t>
      </w:r>
      <w:proofErr w:type="spellEnd"/>
      <w:r w:rsidRPr="00CF1659">
        <w:rPr>
          <w:rFonts w:ascii="Times New Roman" w:hAnsi="Times New Roman" w:cs="Times New Roman"/>
          <w:i/>
          <w:sz w:val="26"/>
          <w:szCs w:val="26"/>
        </w:rPr>
        <w:tab/>
        <w:t xml:space="preserve"> Д</w:t>
      </w:r>
      <w:r w:rsidR="00835954" w:rsidRPr="00CF1659">
        <w:rPr>
          <w:rFonts w:ascii="Times New Roman" w:hAnsi="Times New Roman" w:cs="Times New Roman"/>
          <w:i/>
          <w:sz w:val="26"/>
          <w:szCs w:val="26"/>
        </w:rPr>
        <w:t xml:space="preserve">оговора </w:t>
      </w:r>
      <w:r w:rsidRPr="00CF1659">
        <w:rPr>
          <w:rFonts w:ascii="Times New Roman" w:hAnsi="Times New Roman" w:cs="Times New Roman"/>
          <w:i/>
          <w:sz w:val="26"/>
          <w:szCs w:val="26"/>
        </w:rPr>
        <w:t xml:space="preserve">заключались </w:t>
      </w:r>
      <w:r w:rsidR="00835954" w:rsidRPr="00CF1659">
        <w:rPr>
          <w:rFonts w:ascii="Times New Roman" w:hAnsi="Times New Roman" w:cs="Times New Roman"/>
          <w:i/>
          <w:sz w:val="26"/>
          <w:szCs w:val="26"/>
        </w:rPr>
        <w:t>с ФБУ «Администрация Печорского бассейна внутренних водных путей (ФБУ «Администрация «</w:t>
      </w:r>
      <w:proofErr w:type="spellStart"/>
      <w:r w:rsidR="00835954" w:rsidRPr="00CF1659">
        <w:rPr>
          <w:rFonts w:ascii="Times New Roman" w:hAnsi="Times New Roman" w:cs="Times New Roman"/>
          <w:i/>
          <w:sz w:val="26"/>
          <w:szCs w:val="26"/>
        </w:rPr>
        <w:t>Печораводпуть</w:t>
      </w:r>
      <w:proofErr w:type="spellEnd"/>
      <w:r w:rsidR="00835954" w:rsidRPr="00CF1659">
        <w:rPr>
          <w:rFonts w:ascii="Times New Roman" w:hAnsi="Times New Roman" w:cs="Times New Roman"/>
          <w:i/>
          <w:sz w:val="26"/>
          <w:szCs w:val="26"/>
        </w:rPr>
        <w:t xml:space="preserve">»).  </w:t>
      </w:r>
    </w:p>
    <w:p w:rsidR="00835954" w:rsidRPr="00CF1659" w:rsidRDefault="00931D71" w:rsidP="00931D71">
      <w:pPr>
        <w:pStyle w:val="a9"/>
        <w:numPr>
          <w:ilvl w:val="0"/>
          <w:numId w:val="26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6"/>
          <w:szCs w:val="26"/>
        </w:rPr>
      </w:pPr>
      <w:r w:rsidRPr="00CF1659">
        <w:rPr>
          <w:rFonts w:ascii="Times New Roman" w:hAnsi="Times New Roman" w:cs="Times New Roman"/>
          <w:i/>
          <w:color w:val="auto"/>
          <w:sz w:val="26"/>
          <w:szCs w:val="26"/>
        </w:rPr>
        <w:t>В 2021 году  в</w:t>
      </w:r>
      <w:r w:rsidR="00835954" w:rsidRPr="00CF1659">
        <w:rPr>
          <w:rFonts w:ascii="Times New Roman" w:hAnsi="Times New Roman" w:cs="Times New Roman"/>
          <w:i/>
          <w:color w:val="auto"/>
          <w:sz w:val="26"/>
          <w:szCs w:val="26"/>
        </w:rPr>
        <w:t xml:space="preserve">ыполнены работы по Обустройству проезда по маршруту с. </w:t>
      </w:r>
      <w:proofErr w:type="spellStart"/>
      <w:r w:rsidR="00835954" w:rsidRPr="00CF1659">
        <w:rPr>
          <w:rFonts w:ascii="Times New Roman" w:hAnsi="Times New Roman" w:cs="Times New Roman"/>
          <w:i/>
          <w:color w:val="auto"/>
          <w:sz w:val="26"/>
          <w:szCs w:val="26"/>
        </w:rPr>
        <w:t>Тельвиска</w:t>
      </w:r>
      <w:proofErr w:type="spellEnd"/>
      <w:r w:rsidR="00835954" w:rsidRPr="00CF1659">
        <w:rPr>
          <w:rFonts w:ascii="Times New Roman" w:hAnsi="Times New Roman" w:cs="Times New Roman"/>
          <w:i/>
          <w:color w:val="auto"/>
          <w:sz w:val="26"/>
          <w:szCs w:val="26"/>
        </w:rPr>
        <w:t xml:space="preserve"> – д. Устье  МО "</w:t>
      </w:r>
      <w:proofErr w:type="spellStart"/>
      <w:r w:rsidR="00835954" w:rsidRPr="00CF1659">
        <w:rPr>
          <w:rFonts w:ascii="Times New Roman" w:hAnsi="Times New Roman" w:cs="Times New Roman"/>
          <w:i/>
          <w:color w:val="auto"/>
          <w:sz w:val="26"/>
          <w:szCs w:val="26"/>
        </w:rPr>
        <w:t>Тельвисочный</w:t>
      </w:r>
      <w:proofErr w:type="spellEnd"/>
      <w:r w:rsidR="00835954" w:rsidRPr="00CF1659">
        <w:rPr>
          <w:rFonts w:ascii="Times New Roman" w:hAnsi="Times New Roman" w:cs="Times New Roman"/>
          <w:i/>
          <w:color w:val="auto"/>
          <w:sz w:val="26"/>
          <w:szCs w:val="26"/>
        </w:rPr>
        <w:t xml:space="preserve"> сельсовет</w:t>
      </w:r>
      <w:r w:rsidR="00835954" w:rsidRPr="00CF1659">
        <w:rPr>
          <w:rFonts w:ascii="Times New Roman" w:hAnsi="Times New Roman" w:cs="Times New Roman"/>
          <w:i/>
          <w:sz w:val="26"/>
          <w:szCs w:val="26"/>
        </w:rPr>
        <w:t xml:space="preserve">" НАО.  Заключен МК №  0184300000421000105 от 20.07.2021 с ИП Доронин Максим Сергеевич. </w:t>
      </w:r>
      <w:r w:rsidRPr="00CF1659">
        <w:rPr>
          <w:rFonts w:ascii="Times New Roman" w:hAnsi="Times New Roman" w:cs="Times New Roman"/>
          <w:sz w:val="26"/>
          <w:szCs w:val="26"/>
        </w:rPr>
        <w:t xml:space="preserve">Выполнены работы по </w:t>
      </w:r>
      <w:r w:rsidR="00835954" w:rsidRPr="00CF1659">
        <w:rPr>
          <w:rFonts w:ascii="Times New Roman" w:hAnsi="Times New Roman" w:cs="Times New Roman"/>
          <w:sz w:val="26"/>
          <w:szCs w:val="26"/>
        </w:rPr>
        <w:t xml:space="preserve"> </w:t>
      </w:r>
      <w:r w:rsidRPr="00CF1659">
        <w:rPr>
          <w:rFonts w:ascii="Times New Roman" w:hAnsi="Times New Roman" w:cs="Times New Roman"/>
          <w:sz w:val="26"/>
          <w:szCs w:val="26"/>
        </w:rPr>
        <w:t>организации</w:t>
      </w:r>
      <w:r w:rsidR="00835954" w:rsidRPr="00CF1659">
        <w:rPr>
          <w:rFonts w:ascii="Times New Roman" w:hAnsi="Times New Roman" w:cs="Times New Roman"/>
          <w:sz w:val="26"/>
          <w:szCs w:val="26"/>
        </w:rPr>
        <w:t xml:space="preserve"> дорожного движения на автомобильных дорогах местного значения в селе </w:t>
      </w:r>
      <w:proofErr w:type="spellStart"/>
      <w:r w:rsidR="00835954" w:rsidRPr="00CF1659">
        <w:rPr>
          <w:rFonts w:ascii="Times New Roman" w:hAnsi="Times New Roman" w:cs="Times New Roman"/>
          <w:sz w:val="26"/>
          <w:szCs w:val="26"/>
        </w:rPr>
        <w:t>Тельвиска</w:t>
      </w:r>
      <w:proofErr w:type="spellEnd"/>
      <w:r w:rsidR="00835954" w:rsidRPr="00CF1659">
        <w:rPr>
          <w:rFonts w:ascii="Times New Roman" w:hAnsi="Times New Roman" w:cs="Times New Roman"/>
          <w:sz w:val="26"/>
          <w:szCs w:val="26"/>
        </w:rPr>
        <w:t xml:space="preserve">  МО "</w:t>
      </w:r>
      <w:proofErr w:type="spellStart"/>
      <w:r w:rsidR="00835954" w:rsidRPr="00CF1659">
        <w:rPr>
          <w:rFonts w:ascii="Times New Roman" w:hAnsi="Times New Roman" w:cs="Times New Roman"/>
          <w:sz w:val="26"/>
          <w:szCs w:val="26"/>
        </w:rPr>
        <w:t>Тельвисочный</w:t>
      </w:r>
      <w:proofErr w:type="spellEnd"/>
      <w:r w:rsidR="00835954" w:rsidRPr="00CF1659">
        <w:rPr>
          <w:rFonts w:ascii="Times New Roman" w:hAnsi="Times New Roman" w:cs="Times New Roman"/>
          <w:sz w:val="26"/>
          <w:szCs w:val="26"/>
        </w:rPr>
        <w:t xml:space="preserve"> сельсовет"</w:t>
      </w:r>
      <w:r w:rsidRPr="00CF1659">
        <w:rPr>
          <w:rFonts w:ascii="Times New Roman" w:hAnsi="Times New Roman" w:cs="Times New Roman"/>
          <w:sz w:val="26"/>
          <w:szCs w:val="26"/>
        </w:rPr>
        <w:t>.</w:t>
      </w:r>
      <w:r w:rsidR="00835954" w:rsidRPr="00CF1659">
        <w:rPr>
          <w:rFonts w:ascii="Times New Roman" w:hAnsi="Times New Roman" w:cs="Times New Roman"/>
          <w:sz w:val="26"/>
          <w:szCs w:val="26"/>
        </w:rPr>
        <w:t xml:space="preserve">  </w:t>
      </w:r>
      <w:r w:rsidR="00835954" w:rsidRPr="00CF1659">
        <w:rPr>
          <w:rFonts w:ascii="Times New Roman" w:hAnsi="Times New Roman" w:cs="Times New Roman"/>
          <w:i/>
          <w:sz w:val="26"/>
          <w:szCs w:val="26"/>
        </w:rPr>
        <w:t xml:space="preserve">Заключен Муниципальный контракт № 0184300000421000040 от 13.05.2021 года с ИП </w:t>
      </w:r>
      <w:proofErr w:type="spellStart"/>
      <w:r w:rsidR="00835954" w:rsidRPr="00CF1659">
        <w:rPr>
          <w:rFonts w:ascii="Times New Roman" w:hAnsi="Times New Roman" w:cs="Times New Roman"/>
          <w:i/>
          <w:sz w:val="26"/>
          <w:szCs w:val="26"/>
        </w:rPr>
        <w:t>Каюмовым</w:t>
      </w:r>
      <w:proofErr w:type="spellEnd"/>
      <w:r w:rsidR="00835954" w:rsidRPr="00CF1659">
        <w:rPr>
          <w:rFonts w:ascii="Times New Roman" w:hAnsi="Times New Roman" w:cs="Times New Roman"/>
          <w:i/>
          <w:sz w:val="26"/>
          <w:szCs w:val="26"/>
        </w:rPr>
        <w:t xml:space="preserve"> </w:t>
      </w:r>
      <w:proofErr w:type="spellStart"/>
      <w:r w:rsidR="00835954" w:rsidRPr="00CF1659">
        <w:rPr>
          <w:rFonts w:ascii="Times New Roman" w:hAnsi="Times New Roman" w:cs="Times New Roman"/>
          <w:i/>
          <w:sz w:val="26"/>
          <w:szCs w:val="26"/>
        </w:rPr>
        <w:t>Муниржоном</w:t>
      </w:r>
      <w:proofErr w:type="spellEnd"/>
      <w:r w:rsidR="00835954" w:rsidRPr="00CF1659">
        <w:rPr>
          <w:rFonts w:ascii="Times New Roman" w:hAnsi="Times New Roman" w:cs="Times New Roman"/>
          <w:i/>
          <w:sz w:val="26"/>
          <w:szCs w:val="26"/>
        </w:rPr>
        <w:t xml:space="preserve">  </w:t>
      </w:r>
      <w:proofErr w:type="spellStart"/>
      <w:r w:rsidR="00835954" w:rsidRPr="00CF1659">
        <w:rPr>
          <w:rFonts w:ascii="Times New Roman" w:hAnsi="Times New Roman" w:cs="Times New Roman"/>
          <w:i/>
          <w:sz w:val="26"/>
          <w:szCs w:val="26"/>
        </w:rPr>
        <w:t>Абдулложоновичем</w:t>
      </w:r>
      <w:proofErr w:type="spellEnd"/>
      <w:r w:rsidR="00835954" w:rsidRPr="00CF1659">
        <w:rPr>
          <w:rFonts w:ascii="Times New Roman" w:hAnsi="Times New Roman" w:cs="Times New Roman"/>
          <w:i/>
          <w:sz w:val="26"/>
          <w:szCs w:val="26"/>
        </w:rPr>
        <w:t>.</w:t>
      </w:r>
    </w:p>
    <w:p w:rsidR="00835954" w:rsidRPr="00CF1659" w:rsidRDefault="00835954" w:rsidP="00835954">
      <w:pPr>
        <w:pStyle w:val="a9"/>
        <w:spacing w:line="360" w:lineRule="auto"/>
        <w:ind w:left="360"/>
        <w:jc w:val="both"/>
        <w:rPr>
          <w:rFonts w:ascii="Times New Roman" w:hAnsi="Times New Roman" w:cs="Times New Roman"/>
          <w:b/>
          <w:color w:val="auto"/>
          <w:sz w:val="26"/>
          <w:szCs w:val="26"/>
        </w:rPr>
      </w:pPr>
      <w:r w:rsidRPr="00CF1659">
        <w:rPr>
          <w:rFonts w:ascii="Times New Roman" w:hAnsi="Times New Roman" w:cs="Times New Roman"/>
          <w:i/>
          <w:sz w:val="26"/>
          <w:szCs w:val="26"/>
        </w:rPr>
        <w:t xml:space="preserve">  </w:t>
      </w:r>
    </w:p>
    <w:p w:rsidR="00835954" w:rsidRPr="00CF1659" w:rsidRDefault="00835954" w:rsidP="00835954">
      <w:pPr>
        <w:spacing w:line="360" w:lineRule="auto"/>
        <w:jc w:val="center"/>
        <w:rPr>
          <w:rFonts w:ascii="Times New Roman" w:hAnsi="Times New Roman" w:cs="Times New Roman"/>
          <w:b/>
          <w:color w:val="auto"/>
          <w:sz w:val="26"/>
          <w:szCs w:val="26"/>
        </w:rPr>
      </w:pPr>
      <w:r w:rsidRPr="00CF1659">
        <w:rPr>
          <w:rFonts w:ascii="Times New Roman" w:hAnsi="Times New Roman" w:cs="Times New Roman"/>
          <w:b/>
          <w:color w:val="auto"/>
          <w:sz w:val="26"/>
          <w:szCs w:val="26"/>
        </w:rPr>
        <w:t>Дорожное хозяйство.</w:t>
      </w:r>
    </w:p>
    <w:p w:rsidR="00835954" w:rsidRPr="00CF1659" w:rsidRDefault="00835954" w:rsidP="00835954">
      <w:pPr>
        <w:spacing w:line="360" w:lineRule="auto"/>
        <w:ind w:firstLine="708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CF1659">
        <w:rPr>
          <w:rFonts w:ascii="Times New Roman" w:hAnsi="Times New Roman" w:cs="Times New Roman"/>
          <w:color w:val="auto"/>
          <w:sz w:val="26"/>
          <w:szCs w:val="26"/>
        </w:rPr>
        <w:t xml:space="preserve">  На 01.10.2021 года протяженность дорог в с. </w:t>
      </w:r>
      <w:proofErr w:type="spellStart"/>
      <w:r w:rsidRPr="00CF1659">
        <w:rPr>
          <w:rFonts w:ascii="Times New Roman" w:hAnsi="Times New Roman" w:cs="Times New Roman"/>
          <w:color w:val="auto"/>
          <w:sz w:val="26"/>
          <w:szCs w:val="26"/>
        </w:rPr>
        <w:t>Тельвиска</w:t>
      </w:r>
      <w:proofErr w:type="spellEnd"/>
      <w:r w:rsidRPr="00CF1659">
        <w:rPr>
          <w:rFonts w:ascii="Times New Roman" w:hAnsi="Times New Roman" w:cs="Times New Roman"/>
          <w:color w:val="auto"/>
          <w:sz w:val="26"/>
          <w:szCs w:val="26"/>
        </w:rPr>
        <w:t xml:space="preserve"> 5 110 м.</w:t>
      </w:r>
    </w:p>
    <w:p w:rsidR="00835954" w:rsidRPr="00CF1659" w:rsidRDefault="00835954" w:rsidP="00835954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F1659">
        <w:rPr>
          <w:rFonts w:ascii="Times New Roman" w:hAnsi="Times New Roman" w:cs="Times New Roman"/>
          <w:sz w:val="26"/>
          <w:szCs w:val="26"/>
        </w:rPr>
        <w:tab/>
        <w:t xml:space="preserve">В </w:t>
      </w:r>
      <w:r w:rsidR="00931D71" w:rsidRPr="00CF1659">
        <w:rPr>
          <w:rFonts w:ascii="Times New Roman" w:hAnsi="Times New Roman" w:cs="Times New Roman"/>
          <w:sz w:val="26"/>
          <w:szCs w:val="26"/>
        </w:rPr>
        <w:t xml:space="preserve">2021 году в </w:t>
      </w:r>
      <w:r w:rsidRPr="00CF1659">
        <w:rPr>
          <w:rFonts w:ascii="Times New Roman" w:hAnsi="Times New Roman" w:cs="Times New Roman"/>
          <w:sz w:val="26"/>
          <w:szCs w:val="26"/>
        </w:rPr>
        <w:t xml:space="preserve"> рамках Муниципальной программы "Развитие транспортной инфраструктуры поселений муниципального района "Заполярный район"  на 2021-</w:t>
      </w:r>
      <w:r w:rsidRPr="00CF1659">
        <w:rPr>
          <w:rFonts w:ascii="Times New Roman" w:hAnsi="Times New Roman" w:cs="Times New Roman"/>
          <w:sz w:val="26"/>
          <w:szCs w:val="26"/>
        </w:rPr>
        <w:lastRenderedPageBreak/>
        <w:t xml:space="preserve">2030 годы </w:t>
      </w:r>
      <w:r w:rsidR="00931D71" w:rsidRPr="00CF1659">
        <w:rPr>
          <w:rFonts w:ascii="Times New Roman" w:hAnsi="Times New Roman" w:cs="Times New Roman"/>
          <w:sz w:val="26"/>
          <w:szCs w:val="26"/>
        </w:rPr>
        <w:t>запланированы расходы н</w:t>
      </w:r>
      <w:r w:rsidRPr="00CF1659">
        <w:rPr>
          <w:rFonts w:ascii="Times New Roman" w:hAnsi="Times New Roman" w:cs="Times New Roman"/>
          <w:sz w:val="26"/>
          <w:szCs w:val="26"/>
        </w:rPr>
        <w:t xml:space="preserve">а  содержание дорог в </w:t>
      </w:r>
      <w:proofErr w:type="spellStart"/>
      <w:r w:rsidRPr="00CF1659">
        <w:rPr>
          <w:rFonts w:ascii="Times New Roman" w:hAnsi="Times New Roman" w:cs="Times New Roman"/>
          <w:sz w:val="26"/>
          <w:szCs w:val="26"/>
        </w:rPr>
        <w:t>с</w:t>
      </w:r>
      <w:proofErr w:type="gramStart"/>
      <w:r w:rsidRPr="00CF1659">
        <w:rPr>
          <w:rFonts w:ascii="Times New Roman" w:hAnsi="Times New Roman" w:cs="Times New Roman"/>
          <w:sz w:val="26"/>
          <w:szCs w:val="26"/>
        </w:rPr>
        <w:t>.Т</w:t>
      </w:r>
      <w:proofErr w:type="gramEnd"/>
      <w:r w:rsidRPr="00CF1659">
        <w:rPr>
          <w:rFonts w:ascii="Times New Roman" w:hAnsi="Times New Roman" w:cs="Times New Roman"/>
          <w:sz w:val="26"/>
          <w:szCs w:val="26"/>
        </w:rPr>
        <w:t>ельвиска</w:t>
      </w:r>
      <w:proofErr w:type="spellEnd"/>
      <w:r w:rsidR="00931D71" w:rsidRPr="00CF1659">
        <w:rPr>
          <w:rFonts w:ascii="Times New Roman" w:hAnsi="Times New Roman" w:cs="Times New Roman"/>
          <w:sz w:val="26"/>
          <w:szCs w:val="26"/>
        </w:rPr>
        <w:t>. За</w:t>
      </w:r>
      <w:r w:rsidRPr="00CF1659">
        <w:rPr>
          <w:rFonts w:ascii="Times New Roman" w:hAnsi="Times New Roman" w:cs="Times New Roman"/>
          <w:sz w:val="26"/>
          <w:szCs w:val="26"/>
        </w:rPr>
        <w:t xml:space="preserve"> пе</w:t>
      </w:r>
      <w:r w:rsidR="00931D71" w:rsidRPr="00CF1659">
        <w:rPr>
          <w:rFonts w:ascii="Times New Roman" w:hAnsi="Times New Roman" w:cs="Times New Roman"/>
          <w:sz w:val="26"/>
          <w:szCs w:val="26"/>
        </w:rPr>
        <w:t>риод январь – апрель 2021 года з</w:t>
      </w:r>
      <w:r w:rsidRPr="00CF1659">
        <w:rPr>
          <w:rFonts w:ascii="Times New Roman" w:hAnsi="Times New Roman" w:cs="Times New Roman"/>
          <w:sz w:val="26"/>
          <w:szCs w:val="26"/>
        </w:rPr>
        <w:t>аключено 2   договора  с ИП Семяшкиным А.А.</w:t>
      </w:r>
    </w:p>
    <w:p w:rsidR="00835954" w:rsidRPr="00CF1659" w:rsidRDefault="00835954" w:rsidP="00835954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F1659">
        <w:rPr>
          <w:rFonts w:ascii="Times New Roman" w:hAnsi="Times New Roman" w:cs="Times New Roman"/>
          <w:sz w:val="26"/>
          <w:szCs w:val="26"/>
        </w:rPr>
        <w:tab/>
        <w:t xml:space="preserve">За счет средств  Муниципального дорожного </w:t>
      </w:r>
      <w:r w:rsidR="00931D71" w:rsidRPr="00CF1659">
        <w:rPr>
          <w:rFonts w:ascii="Times New Roman" w:hAnsi="Times New Roman" w:cs="Times New Roman"/>
          <w:sz w:val="26"/>
          <w:szCs w:val="26"/>
        </w:rPr>
        <w:t>о</w:t>
      </w:r>
      <w:r w:rsidRPr="00CF1659">
        <w:rPr>
          <w:rFonts w:ascii="Times New Roman" w:hAnsi="Times New Roman" w:cs="Times New Roman"/>
          <w:sz w:val="26"/>
          <w:szCs w:val="26"/>
        </w:rPr>
        <w:t xml:space="preserve">плачены услуги по проведению инженерных изысканий, специальных обследований,  разработку сметных расчетов стоимости работ по ремонту автомобильной дороги общего пользования местного значения улицы </w:t>
      </w:r>
      <w:proofErr w:type="gramStart"/>
      <w:r w:rsidRPr="00CF1659">
        <w:rPr>
          <w:rFonts w:ascii="Times New Roman" w:hAnsi="Times New Roman" w:cs="Times New Roman"/>
          <w:sz w:val="26"/>
          <w:szCs w:val="26"/>
        </w:rPr>
        <w:t>Центральная</w:t>
      </w:r>
      <w:proofErr w:type="gramEnd"/>
      <w:r w:rsidRPr="00CF1659">
        <w:rPr>
          <w:rFonts w:ascii="Times New Roman" w:hAnsi="Times New Roman" w:cs="Times New Roman"/>
          <w:sz w:val="26"/>
          <w:szCs w:val="26"/>
        </w:rPr>
        <w:t xml:space="preserve"> МО </w:t>
      </w:r>
      <w:proofErr w:type="spellStart"/>
      <w:r w:rsidRPr="00CF1659">
        <w:rPr>
          <w:rFonts w:ascii="Times New Roman" w:hAnsi="Times New Roman" w:cs="Times New Roman"/>
          <w:sz w:val="26"/>
          <w:szCs w:val="26"/>
        </w:rPr>
        <w:t>Тельвисочный</w:t>
      </w:r>
      <w:proofErr w:type="spellEnd"/>
      <w:r w:rsidRPr="00CF1659">
        <w:rPr>
          <w:rFonts w:ascii="Times New Roman" w:hAnsi="Times New Roman" w:cs="Times New Roman"/>
          <w:sz w:val="26"/>
          <w:szCs w:val="26"/>
        </w:rPr>
        <w:t xml:space="preserve"> сельсовет НАО.  Заключен договор ООО «</w:t>
      </w:r>
      <w:proofErr w:type="spellStart"/>
      <w:r w:rsidRPr="00CF1659">
        <w:rPr>
          <w:rFonts w:ascii="Times New Roman" w:hAnsi="Times New Roman" w:cs="Times New Roman"/>
          <w:sz w:val="26"/>
          <w:szCs w:val="26"/>
        </w:rPr>
        <w:t>Домер</w:t>
      </w:r>
      <w:proofErr w:type="spellEnd"/>
      <w:r w:rsidRPr="00CF1659">
        <w:rPr>
          <w:rFonts w:ascii="Times New Roman" w:hAnsi="Times New Roman" w:cs="Times New Roman"/>
          <w:sz w:val="26"/>
          <w:szCs w:val="26"/>
        </w:rPr>
        <w:t xml:space="preserve"> ПК».</w:t>
      </w:r>
    </w:p>
    <w:p w:rsidR="00835954" w:rsidRPr="00CF1659" w:rsidRDefault="00835954" w:rsidP="00835954">
      <w:pPr>
        <w:spacing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F1659">
        <w:rPr>
          <w:rFonts w:ascii="Times New Roman" w:hAnsi="Times New Roman" w:cs="Times New Roman"/>
          <w:sz w:val="26"/>
          <w:szCs w:val="26"/>
        </w:rPr>
        <w:tab/>
      </w:r>
      <w:proofErr w:type="gramStart"/>
      <w:r w:rsidRPr="00CF1659">
        <w:rPr>
          <w:rFonts w:ascii="Times New Roman" w:hAnsi="Times New Roman" w:cs="Times New Roman"/>
          <w:sz w:val="26"/>
          <w:szCs w:val="26"/>
        </w:rPr>
        <w:t xml:space="preserve">Расходы на ремонт и содержание автомобильных дорог общего пользования местного значения в местном бюджете на 2021 год утверждены, согласно поступлений отчислений от акцизов 0,44 процента установленных ст. 2., Закона  НАО от 31 октября 2013 года № 91-оз (в ред. от 15.11.2018 № 12-оз; от 07.11.20129 № 133-оз), также  направлены остатки средств на 01.01.2021 года в сумме 124,4 тыс. руб. </w:t>
      </w:r>
      <w:proofErr w:type="gramEnd"/>
    </w:p>
    <w:p w:rsidR="00835954" w:rsidRPr="00CF1659" w:rsidRDefault="00835954" w:rsidP="00835954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F1659">
        <w:rPr>
          <w:rFonts w:ascii="Times New Roman" w:hAnsi="Times New Roman" w:cs="Times New Roman"/>
          <w:color w:val="FF0000"/>
          <w:sz w:val="26"/>
          <w:szCs w:val="26"/>
        </w:rPr>
        <w:tab/>
      </w:r>
      <w:r w:rsidRPr="00CF1659">
        <w:rPr>
          <w:rFonts w:ascii="Times New Roman" w:hAnsi="Times New Roman" w:cs="Times New Roman"/>
          <w:sz w:val="26"/>
          <w:szCs w:val="26"/>
        </w:rPr>
        <w:t>Решением Совета депутатов муниципального образования «</w:t>
      </w:r>
      <w:proofErr w:type="spellStart"/>
      <w:r w:rsidRPr="00CF1659">
        <w:rPr>
          <w:rFonts w:ascii="Times New Roman" w:hAnsi="Times New Roman" w:cs="Times New Roman"/>
          <w:sz w:val="26"/>
          <w:szCs w:val="26"/>
        </w:rPr>
        <w:t>Тельвисочный</w:t>
      </w:r>
      <w:proofErr w:type="spellEnd"/>
      <w:r w:rsidRPr="00CF1659">
        <w:rPr>
          <w:rFonts w:ascii="Times New Roman" w:hAnsi="Times New Roman" w:cs="Times New Roman"/>
          <w:sz w:val="26"/>
          <w:szCs w:val="26"/>
        </w:rPr>
        <w:t xml:space="preserve"> сельсовет» Ненецкого автономного округа от 24 ноября 2017 года № 4 «О дорожном фонде муниципального образования «</w:t>
      </w:r>
      <w:proofErr w:type="spellStart"/>
      <w:r w:rsidRPr="00CF1659">
        <w:rPr>
          <w:rFonts w:ascii="Times New Roman" w:hAnsi="Times New Roman" w:cs="Times New Roman"/>
          <w:sz w:val="26"/>
          <w:szCs w:val="26"/>
        </w:rPr>
        <w:t>Тельвисочный</w:t>
      </w:r>
      <w:proofErr w:type="spellEnd"/>
      <w:r w:rsidRPr="00CF1659">
        <w:rPr>
          <w:rFonts w:ascii="Times New Roman" w:hAnsi="Times New Roman" w:cs="Times New Roman"/>
          <w:sz w:val="26"/>
          <w:szCs w:val="26"/>
        </w:rPr>
        <w:t xml:space="preserve"> сельсовет» Ненецкого автономного округа утвержден «Порядок формирования и</w:t>
      </w:r>
      <w:r w:rsidRPr="00CF1659"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  <w:r w:rsidRPr="00CF1659">
        <w:rPr>
          <w:rFonts w:ascii="Times New Roman" w:hAnsi="Times New Roman" w:cs="Times New Roman"/>
          <w:sz w:val="26"/>
          <w:szCs w:val="26"/>
        </w:rPr>
        <w:t>использования бюджетных ассигнований дорожного фонда муниципального образования «</w:t>
      </w:r>
      <w:proofErr w:type="spellStart"/>
      <w:r w:rsidRPr="00CF1659">
        <w:rPr>
          <w:rFonts w:ascii="Times New Roman" w:hAnsi="Times New Roman" w:cs="Times New Roman"/>
          <w:sz w:val="26"/>
          <w:szCs w:val="26"/>
        </w:rPr>
        <w:t>Тельвисочный</w:t>
      </w:r>
      <w:proofErr w:type="spellEnd"/>
      <w:r w:rsidRPr="00CF1659">
        <w:rPr>
          <w:rFonts w:ascii="Times New Roman" w:hAnsi="Times New Roman" w:cs="Times New Roman"/>
          <w:sz w:val="26"/>
          <w:szCs w:val="26"/>
        </w:rPr>
        <w:t xml:space="preserve"> сельсовет» Ненецкого автономного округа». Постановлением администрации  МО «</w:t>
      </w:r>
      <w:proofErr w:type="spellStart"/>
      <w:r w:rsidRPr="00CF1659">
        <w:rPr>
          <w:rFonts w:ascii="Times New Roman" w:hAnsi="Times New Roman" w:cs="Times New Roman"/>
          <w:sz w:val="26"/>
          <w:szCs w:val="26"/>
        </w:rPr>
        <w:t>Тельвисочный</w:t>
      </w:r>
      <w:proofErr w:type="spellEnd"/>
      <w:r w:rsidRPr="00CF1659">
        <w:rPr>
          <w:rFonts w:ascii="Times New Roman" w:hAnsi="Times New Roman" w:cs="Times New Roman"/>
          <w:sz w:val="26"/>
          <w:szCs w:val="26"/>
        </w:rPr>
        <w:t xml:space="preserve"> сельсовет» НАО от 01.12.2020 № 164 утверждено Положение «О порядке ремонта и содержание автомобильных дорог общего пользования местного значения муниципального образования «</w:t>
      </w:r>
      <w:proofErr w:type="spellStart"/>
      <w:r w:rsidRPr="00CF1659">
        <w:rPr>
          <w:rFonts w:ascii="Times New Roman" w:hAnsi="Times New Roman" w:cs="Times New Roman"/>
          <w:sz w:val="26"/>
          <w:szCs w:val="26"/>
        </w:rPr>
        <w:t>Тельвисочный</w:t>
      </w:r>
      <w:proofErr w:type="spellEnd"/>
      <w:r w:rsidRPr="00CF1659">
        <w:rPr>
          <w:rFonts w:ascii="Times New Roman" w:hAnsi="Times New Roman" w:cs="Times New Roman"/>
          <w:sz w:val="26"/>
          <w:szCs w:val="26"/>
        </w:rPr>
        <w:t xml:space="preserve"> сельсовет» Ненецкого автономного округа»</w:t>
      </w:r>
    </w:p>
    <w:p w:rsidR="00230EDD" w:rsidRPr="00CF1659" w:rsidRDefault="00CE2E0E" w:rsidP="00835954">
      <w:pPr>
        <w:pStyle w:val="a7"/>
        <w:spacing w:line="360" w:lineRule="auto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CF1659">
        <w:rPr>
          <w:rFonts w:ascii="Times New Roman" w:hAnsi="Times New Roman" w:cs="Times New Roman"/>
          <w:color w:val="auto"/>
          <w:sz w:val="26"/>
          <w:szCs w:val="26"/>
        </w:rPr>
        <w:tab/>
        <w:t xml:space="preserve">На 2022 год подготовлен проект по ремонту дороги в </w:t>
      </w:r>
      <w:proofErr w:type="spellStart"/>
      <w:r w:rsidRPr="00CF1659">
        <w:rPr>
          <w:rFonts w:ascii="Times New Roman" w:hAnsi="Times New Roman" w:cs="Times New Roman"/>
          <w:color w:val="auto"/>
          <w:sz w:val="26"/>
          <w:szCs w:val="26"/>
        </w:rPr>
        <w:t>с</w:t>
      </w:r>
      <w:proofErr w:type="gramStart"/>
      <w:r w:rsidRPr="00CF1659">
        <w:rPr>
          <w:rFonts w:ascii="Times New Roman" w:hAnsi="Times New Roman" w:cs="Times New Roman"/>
          <w:color w:val="auto"/>
          <w:sz w:val="26"/>
          <w:szCs w:val="26"/>
        </w:rPr>
        <w:t>.Т</w:t>
      </w:r>
      <w:proofErr w:type="gramEnd"/>
      <w:r w:rsidRPr="00CF1659">
        <w:rPr>
          <w:rFonts w:ascii="Times New Roman" w:hAnsi="Times New Roman" w:cs="Times New Roman"/>
          <w:color w:val="auto"/>
          <w:sz w:val="26"/>
          <w:szCs w:val="26"/>
        </w:rPr>
        <w:t>ельвиска</w:t>
      </w:r>
      <w:proofErr w:type="spellEnd"/>
      <w:r w:rsidRPr="00CF1659">
        <w:rPr>
          <w:rFonts w:ascii="Times New Roman" w:hAnsi="Times New Roman" w:cs="Times New Roman"/>
          <w:color w:val="auto"/>
          <w:sz w:val="26"/>
          <w:szCs w:val="26"/>
        </w:rPr>
        <w:t xml:space="preserve"> по ул.</w:t>
      </w:r>
      <w:r w:rsidR="00A172EB" w:rsidRPr="00CF1659">
        <w:rPr>
          <w:rFonts w:ascii="Times New Roman" w:hAnsi="Times New Roman" w:cs="Times New Roman"/>
          <w:color w:val="auto"/>
          <w:sz w:val="26"/>
          <w:szCs w:val="26"/>
        </w:rPr>
        <w:t xml:space="preserve"> </w:t>
      </w:r>
      <w:r w:rsidRPr="00CF1659">
        <w:rPr>
          <w:rFonts w:ascii="Times New Roman" w:hAnsi="Times New Roman" w:cs="Times New Roman"/>
          <w:color w:val="auto"/>
          <w:sz w:val="26"/>
          <w:szCs w:val="26"/>
        </w:rPr>
        <w:t>Центральной.</w:t>
      </w:r>
    </w:p>
    <w:p w:rsidR="00783748" w:rsidRPr="00CF1659" w:rsidRDefault="00783748" w:rsidP="00783748">
      <w:pPr>
        <w:pStyle w:val="a7"/>
        <w:spacing w:line="360" w:lineRule="auto"/>
        <w:jc w:val="center"/>
        <w:rPr>
          <w:rFonts w:ascii="Times New Roman" w:hAnsi="Times New Roman" w:cs="Times New Roman"/>
          <w:b/>
          <w:color w:val="auto"/>
          <w:sz w:val="26"/>
          <w:szCs w:val="26"/>
        </w:rPr>
      </w:pPr>
      <w:r w:rsidRPr="00CF1659">
        <w:rPr>
          <w:rFonts w:ascii="Times New Roman" w:hAnsi="Times New Roman" w:cs="Times New Roman"/>
          <w:b/>
          <w:color w:val="auto"/>
          <w:sz w:val="26"/>
          <w:szCs w:val="26"/>
        </w:rPr>
        <w:t>Социально – значимые проекты.</w:t>
      </w:r>
    </w:p>
    <w:p w:rsidR="00783748" w:rsidRPr="00CF1659" w:rsidRDefault="00313854" w:rsidP="00783748">
      <w:pPr>
        <w:pStyle w:val="a7"/>
        <w:spacing w:line="360" w:lineRule="auto"/>
        <w:jc w:val="center"/>
        <w:rPr>
          <w:rFonts w:ascii="Times New Roman" w:hAnsi="Times New Roman" w:cs="Times New Roman"/>
          <w:b/>
          <w:color w:val="auto"/>
          <w:sz w:val="26"/>
          <w:szCs w:val="26"/>
        </w:rPr>
      </w:pPr>
      <w:r w:rsidRPr="00CF1659">
        <w:rPr>
          <w:rFonts w:ascii="Times New Roman" w:hAnsi="Times New Roman" w:cs="Times New Roman"/>
          <w:b/>
          <w:color w:val="auto"/>
          <w:sz w:val="26"/>
          <w:szCs w:val="26"/>
        </w:rPr>
        <w:t>1.</w:t>
      </w:r>
      <w:r w:rsidR="00783748" w:rsidRPr="00CF1659">
        <w:rPr>
          <w:rFonts w:ascii="Times New Roman" w:hAnsi="Times New Roman" w:cs="Times New Roman"/>
          <w:b/>
          <w:color w:val="auto"/>
          <w:sz w:val="26"/>
          <w:szCs w:val="26"/>
        </w:rPr>
        <w:t>Образование</w:t>
      </w:r>
    </w:p>
    <w:p w:rsidR="00783748" w:rsidRPr="00CF1659" w:rsidRDefault="00783748" w:rsidP="00922D8D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F1659">
        <w:rPr>
          <w:rFonts w:ascii="Times New Roman" w:hAnsi="Times New Roman" w:cs="Times New Roman"/>
          <w:b/>
          <w:color w:val="auto"/>
          <w:sz w:val="26"/>
          <w:szCs w:val="26"/>
        </w:rPr>
        <w:tab/>
      </w:r>
      <w:r w:rsidRPr="00CF1659">
        <w:rPr>
          <w:rFonts w:ascii="Times New Roman" w:hAnsi="Times New Roman" w:cs="Times New Roman"/>
          <w:sz w:val="26"/>
          <w:szCs w:val="26"/>
        </w:rPr>
        <w:t>В целях реализации основных  направлений  молодежной поли</w:t>
      </w:r>
      <w:r w:rsidR="00922D8D">
        <w:rPr>
          <w:rFonts w:ascii="Times New Roman" w:hAnsi="Times New Roman" w:cs="Times New Roman"/>
          <w:sz w:val="26"/>
          <w:szCs w:val="26"/>
        </w:rPr>
        <w:t>тики в Сельском поселении</w:t>
      </w:r>
      <w:r w:rsidRPr="00CF1659">
        <w:rPr>
          <w:rFonts w:ascii="Times New Roman" w:hAnsi="Times New Roman" w:cs="Times New Roman"/>
          <w:sz w:val="26"/>
          <w:szCs w:val="26"/>
        </w:rPr>
        <w:t xml:space="preserve">  «</w:t>
      </w:r>
      <w:proofErr w:type="spellStart"/>
      <w:r w:rsidRPr="00CF1659">
        <w:rPr>
          <w:rFonts w:ascii="Times New Roman" w:hAnsi="Times New Roman" w:cs="Times New Roman"/>
          <w:sz w:val="26"/>
          <w:szCs w:val="26"/>
        </w:rPr>
        <w:t>Тельвисочный</w:t>
      </w:r>
      <w:proofErr w:type="spellEnd"/>
      <w:r w:rsidRPr="00CF1659">
        <w:rPr>
          <w:rFonts w:ascii="Times New Roman" w:hAnsi="Times New Roman" w:cs="Times New Roman"/>
          <w:sz w:val="26"/>
          <w:szCs w:val="26"/>
        </w:rPr>
        <w:t xml:space="preserve"> сельсовет» </w:t>
      </w:r>
      <w:r w:rsidR="00922D8D">
        <w:rPr>
          <w:rFonts w:ascii="Times New Roman" w:hAnsi="Times New Roman" w:cs="Times New Roman"/>
          <w:sz w:val="26"/>
          <w:szCs w:val="26"/>
        </w:rPr>
        <w:t xml:space="preserve">Заполярного района </w:t>
      </w:r>
      <w:r w:rsidRPr="00CF1659">
        <w:rPr>
          <w:rFonts w:ascii="Times New Roman" w:hAnsi="Times New Roman" w:cs="Times New Roman"/>
          <w:sz w:val="26"/>
          <w:szCs w:val="26"/>
        </w:rPr>
        <w:t>Ненецкого автономного округа,</w:t>
      </w:r>
      <w:r w:rsidR="00BE134B" w:rsidRPr="00CF1659">
        <w:rPr>
          <w:rFonts w:ascii="Times New Roman" w:hAnsi="Times New Roman" w:cs="Times New Roman"/>
          <w:sz w:val="26"/>
          <w:szCs w:val="26"/>
        </w:rPr>
        <w:t xml:space="preserve"> </w:t>
      </w:r>
      <w:r w:rsidRPr="00CF1659">
        <w:rPr>
          <w:rFonts w:ascii="Times New Roman" w:hAnsi="Times New Roman" w:cs="Times New Roman"/>
          <w:sz w:val="26"/>
          <w:szCs w:val="26"/>
        </w:rPr>
        <w:t xml:space="preserve">создания организационных условий для самореализации и социальной адаптации молодежи, развития молодежных общественных объединений, движений, инициатив утверждена муниципальная программа </w:t>
      </w:r>
      <w:r w:rsidRPr="00CF1659">
        <w:rPr>
          <w:rFonts w:ascii="Times New Roman" w:hAnsi="Times New Roman" w:cs="Times New Roman"/>
          <w:color w:val="auto"/>
          <w:sz w:val="26"/>
          <w:szCs w:val="26"/>
        </w:rPr>
        <w:t xml:space="preserve"> </w:t>
      </w:r>
      <w:r w:rsidRPr="00CF1659">
        <w:rPr>
          <w:rFonts w:ascii="Times New Roman" w:hAnsi="Times New Roman" w:cs="Times New Roman"/>
          <w:color w:val="auto"/>
          <w:sz w:val="26"/>
          <w:szCs w:val="26"/>
        </w:rPr>
        <w:lastRenderedPageBreak/>
        <w:t>«Молодежь муниципального образования  «</w:t>
      </w:r>
      <w:proofErr w:type="spellStart"/>
      <w:r w:rsidRPr="00CF1659">
        <w:rPr>
          <w:rFonts w:ascii="Times New Roman" w:hAnsi="Times New Roman" w:cs="Times New Roman"/>
          <w:color w:val="auto"/>
          <w:sz w:val="26"/>
          <w:szCs w:val="26"/>
        </w:rPr>
        <w:t>Тельвисочный</w:t>
      </w:r>
      <w:proofErr w:type="spellEnd"/>
      <w:r w:rsidRPr="00CF1659">
        <w:rPr>
          <w:rFonts w:ascii="Times New Roman" w:hAnsi="Times New Roman" w:cs="Times New Roman"/>
          <w:color w:val="auto"/>
          <w:sz w:val="26"/>
          <w:szCs w:val="26"/>
        </w:rPr>
        <w:t xml:space="preserve"> сельсовет» Ненецкого автономного округа»</w:t>
      </w:r>
      <w:r w:rsidR="00C90547" w:rsidRPr="00CF1659">
        <w:rPr>
          <w:rFonts w:ascii="Times New Roman" w:hAnsi="Times New Roman" w:cs="Times New Roman"/>
          <w:color w:val="auto"/>
          <w:sz w:val="26"/>
          <w:szCs w:val="26"/>
        </w:rPr>
        <w:t>. В рамках программы планируются расходы на проведение мероприятий:</w:t>
      </w:r>
      <w:r w:rsidRPr="00CF1659">
        <w:rPr>
          <w:rFonts w:ascii="Times New Roman" w:hAnsi="Times New Roman" w:cs="Times New Roman"/>
          <w:color w:val="auto"/>
          <w:sz w:val="26"/>
          <w:szCs w:val="26"/>
        </w:rPr>
        <w:t xml:space="preserve"> </w:t>
      </w:r>
    </w:p>
    <w:p w:rsidR="00783748" w:rsidRPr="00CF1659" w:rsidRDefault="00A172EB" w:rsidP="00922D8D">
      <w:pPr>
        <w:pStyle w:val="a7"/>
        <w:spacing w:line="360" w:lineRule="auto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CF1659">
        <w:rPr>
          <w:rFonts w:ascii="Times New Roman" w:hAnsi="Times New Roman" w:cs="Times New Roman"/>
          <w:color w:val="auto"/>
          <w:sz w:val="26"/>
          <w:szCs w:val="26"/>
        </w:rPr>
        <w:t>-</w:t>
      </w:r>
      <w:r w:rsidR="00783748" w:rsidRPr="00CF1659">
        <w:rPr>
          <w:rFonts w:ascii="Times New Roman" w:hAnsi="Times New Roman" w:cs="Times New Roman"/>
          <w:color w:val="auto"/>
          <w:sz w:val="26"/>
          <w:szCs w:val="26"/>
        </w:rPr>
        <w:t>«День знаний»</w:t>
      </w:r>
      <w:r w:rsidR="00C90547" w:rsidRPr="00CF1659">
        <w:rPr>
          <w:rFonts w:ascii="Times New Roman" w:hAnsi="Times New Roman" w:cs="Times New Roman"/>
          <w:color w:val="auto"/>
          <w:sz w:val="26"/>
          <w:szCs w:val="26"/>
        </w:rPr>
        <w:t xml:space="preserve"> - поздравление первоклашек с первым учебным днем;</w:t>
      </w:r>
    </w:p>
    <w:p w:rsidR="00783748" w:rsidRPr="00CF1659" w:rsidRDefault="00A172EB" w:rsidP="00BE134B">
      <w:pPr>
        <w:pStyle w:val="a7"/>
        <w:spacing w:line="360" w:lineRule="auto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CF1659">
        <w:rPr>
          <w:rFonts w:ascii="Times New Roman" w:hAnsi="Times New Roman" w:cs="Times New Roman"/>
          <w:color w:val="auto"/>
          <w:sz w:val="26"/>
          <w:szCs w:val="26"/>
        </w:rPr>
        <w:t>-</w:t>
      </w:r>
      <w:r w:rsidR="00783748" w:rsidRPr="00CF1659">
        <w:rPr>
          <w:rFonts w:ascii="Times New Roman" w:hAnsi="Times New Roman" w:cs="Times New Roman"/>
          <w:color w:val="auto"/>
          <w:sz w:val="26"/>
          <w:szCs w:val="26"/>
        </w:rPr>
        <w:t xml:space="preserve">«Последний школьный звонок» </w:t>
      </w:r>
      <w:r w:rsidR="00C90547" w:rsidRPr="00CF1659">
        <w:rPr>
          <w:rFonts w:ascii="Times New Roman" w:hAnsi="Times New Roman" w:cs="Times New Roman"/>
          <w:color w:val="auto"/>
          <w:sz w:val="26"/>
          <w:szCs w:val="26"/>
        </w:rPr>
        <w:t>- поздравление выпускников с окончанием школьной программы</w:t>
      </w:r>
      <w:r w:rsidR="00783748" w:rsidRPr="00CF1659">
        <w:rPr>
          <w:rFonts w:ascii="Times New Roman" w:hAnsi="Times New Roman" w:cs="Times New Roman"/>
          <w:color w:val="auto"/>
          <w:sz w:val="26"/>
          <w:szCs w:val="26"/>
        </w:rPr>
        <w:t>;</w:t>
      </w:r>
    </w:p>
    <w:p w:rsidR="00783748" w:rsidRPr="00CF1659" w:rsidRDefault="00A172EB" w:rsidP="00BE134B">
      <w:pPr>
        <w:pStyle w:val="a7"/>
        <w:spacing w:line="360" w:lineRule="auto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CF1659">
        <w:rPr>
          <w:rFonts w:ascii="Times New Roman" w:hAnsi="Times New Roman" w:cs="Times New Roman"/>
          <w:color w:val="auto"/>
          <w:sz w:val="26"/>
          <w:szCs w:val="26"/>
        </w:rPr>
        <w:t>-</w:t>
      </w:r>
      <w:r w:rsidR="00C90547" w:rsidRPr="00CF1659">
        <w:rPr>
          <w:rFonts w:ascii="Times New Roman" w:hAnsi="Times New Roman" w:cs="Times New Roman"/>
          <w:color w:val="auto"/>
          <w:sz w:val="26"/>
          <w:szCs w:val="26"/>
        </w:rPr>
        <w:t>«День защиты детей»- организация веселых стартов;</w:t>
      </w:r>
    </w:p>
    <w:p w:rsidR="00C90547" w:rsidRPr="00CF1659" w:rsidRDefault="00C90547" w:rsidP="00BE134B">
      <w:pPr>
        <w:pStyle w:val="a7"/>
        <w:spacing w:line="360" w:lineRule="auto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CF1659">
        <w:rPr>
          <w:rFonts w:ascii="Times New Roman" w:hAnsi="Times New Roman" w:cs="Times New Roman"/>
          <w:color w:val="auto"/>
          <w:sz w:val="26"/>
          <w:szCs w:val="26"/>
        </w:rPr>
        <w:t>-</w:t>
      </w:r>
      <w:r w:rsidRPr="00CF1659">
        <w:rPr>
          <w:rFonts w:ascii="Times New Roman" w:hAnsi="Times New Roman" w:cs="Times New Roman"/>
          <w:sz w:val="26"/>
          <w:szCs w:val="26"/>
        </w:rPr>
        <w:t xml:space="preserve">«На родной сторонке» - </w:t>
      </w:r>
      <w:r w:rsidRPr="00CF1659">
        <w:rPr>
          <w:rFonts w:ascii="Times New Roman" w:eastAsia="Calibri" w:hAnsi="Times New Roman" w:cs="Times New Roman"/>
          <w:sz w:val="26"/>
          <w:szCs w:val="26"/>
          <w:lang w:eastAsia="en-US"/>
        </w:rPr>
        <w:t>торжественная встреча ребят демобилизованных из российской армии;</w:t>
      </w:r>
    </w:p>
    <w:p w:rsidR="00C90547" w:rsidRPr="00CF1659" w:rsidRDefault="00C90547" w:rsidP="00922D8D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F1659">
        <w:rPr>
          <w:rFonts w:ascii="Times New Roman" w:eastAsia="Calibri" w:hAnsi="Times New Roman" w:cs="Times New Roman"/>
          <w:sz w:val="26"/>
          <w:szCs w:val="26"/>
          <w:lang w:eastAsia="en-US"/>
        </w:rPr>
        <w:t>-</w:t>
      </w:r>
      <w:r w:rsidRPr="00CF1659">
        <w:rPr>
          <w:rFonts w:ascii="Times New Roman" w:hAnsi="Times New Roman" w:cs="Times New Roman"/>
          <w:sz w:val="26"/>
          <w:szCs w:val="26"/>
        </w:rPr>
        <w:t>«Вы служите – мы вас подождем» - торжественные проводы ребят в ряды Российской Армии;</w:t>
      </w:r>
    </w:p>
    <w:p w:rsidR="00C90547" w:rsidRPr="00CF1659" w:rsidRDefault="00A172EB" w:rsidP="00922D8D">
      <w:pPr>
        <w:spacing w:line="36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CF1659">
        <w:rPr>
          <w:rFonts w:ascii="Times New Roman" w:hAnsi="Times New Roman" w:cs="Times New Roman"/>
          <w:sz w:val="26"/>
          <w:szCs w:val="26"/>
        </w:rPr>
        <w:t>-</w:t>
      </w:r>
      <w:r w:rsidR="00C90547" w:rsidRPr="00CF1659">
        <w:rPr>
          <w:rFonts w:ascii="Times New Roman" w:hAnsi="Times New Roman" w:cs="Times New Roman"/>
          <w:bCs/>
          <w:sz w:val="26"/>
          <w:szCs w:val="26"/>
        </w:rPr>
        <w:t>«Здравствуй, малыш!» - торжественное поздравление молодых семей с  рождением ребенка;</w:t>
      </w:r>
    </w:p>
    <w:p w:rsidR="00C90547" w:rsidRPr="00CF1659" w:rsidRDefault="00C90547" w:rsidP="00922D8D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F1659">
        <w:rPr>
          <w:rFonts w:ascii="Times New Roman" w:hAnsi="Times New Roman" w:cs="Times New Roman"/>
          <w:bCs/>
          <w:sz w:val="26"/>
          <w:szCs w:val="26"/>
        </w:rPr>
        <w:t>- прочее.</w:t>
      </w:r>
    </w:p>
    <w:p w:rsidR="00783748" w:rsidRPr="00CF1659" w:rsidRDefault="00313854" w:rsidP="00C90547">
      <w:pPr>
        <w:pStyle w:val="a7"/>
        <w:spacing w:line="360" w:lineRule="auto"/>
        <w:jc w:val="center"/>
        <w:rPr>
          <w:rFonts w:ascii="Times New Roman" w:hAnsi="Times New Roman" w:cs="Times New Roman"/>
          <w:b/>
          <w:color w:val="auto"/>
          <w:sz w:val="26"/>
          <w:szCs w:val="26"/>
        </w:rPr>
      </w:pPr>
      <w:r w:rsidRPr="00CF1659">
        <w:rPr>
          <w:rFonts w:ascii="Times New Roman" w:hAnsi="Times New Roman" w:cs="Times New Roman"/>
          <w:b/>
          <w:color w:val="auto"/>
          <w:sz w:val="26"/>
          <w:szCs w:val="26"/>
        </w:rPr>
        <w:t>2.</w:t>
      </w:r>
      <w:r w:rsidR="00783748" w:rsidRPr="00CF1659">
        <w:rPr>
          <w:rFonts w:ascii="Times New Roman" w:hAnsi="Times New Roman" w:cs="Times New Roman"/>
          <w:b/>
          <w:color w:val="auto"/>
          <w:sz w:val="26"/>
          <w:szCs w:val="26"/>
        </w:rPr>
        <w:t>Социальная политика</w:t>
      </w:r>
    </w:p>
    <w:p w:rsidR="00783748" w:rsidRPr="00CF1659" w:rsidRDefault="00783748" w:rsidP="00783748">
      <w:pPr>
        <w:spacing w:line="360" w:lineRule="auto"/>
        <w:ind w:firstLine="1560"/>
        <w:jc w:val="both"/>
        <w:rPr>
          <w:rStyle w:val="a8"/>
          <w:rFonts w:ascii="Times New Roman" w:hAnsi="Times New Roman" w:cs="Times New Roman"/>
          <w:color w:val="auto"/>
          <w:sz w:val="26"/>
          <w:szCs w:val="26"/>
        </w:rPr>
      </w:pPr>
      <w:r w:rsidRPr="00CF1659">
        <w:rPr>
          <w:rFonts w:ascii="Times New Roman" w:hAnsi="Times New Roman" w:cs="Times New Roman"/>
          <w:color w:val="auto"/>
          <w:sz w:val="26"/>
          <w:szCs w:val="26"/>
        </w:rPr>
        <w:t>В части расходных обязательств на возмещение пенсионерам старше 70-ти лет капитального ремонта, находящегося в их собственности, жилого</w:t>
      </w:r>
      <w:r w:rsidR="00BE134B" w:rsidRPr="00CF1659">
        <w:rPr>
          <w:rFonts w:ascii="Times New Roman" w:hAnsi="Times New Roman" w:cs="Times New Roman"/>
          <w:color w:val="auto"/>
          <w:sz w:val="26"/>
          <w:szCs w:val="26"/>
        </w:rPr>
        <w:t xml:space="preserve"> помещения, в 2019 году выплата составила </w:t>
      </w:r>
      <w:r w:rsidRPr="00CF1659">
        <w:rPr>
          <w:rFonts w:ascii="Times New Roman" w:hAnsi="Times New Roman" w:cs="Times New Roman"/>
          <w:color w:val="auto"/>
          <w:sz w:val="26"/>
          <w:szCs w:val="26"/>
        </w:rPr>
        <w:t>-  204,0 тыс. руб.</w:t>
      </w:r>
      <w:r w:rsidR="00922D8D">
        <w:rPr>
          <w:rFonts w:ascii="Times New Roman" w:hAnsi="Times New Roman" w:cs="Times New Roman"/>
          <w:color w:val="auto"/>
          <w:sz w:val="26"/>
          <w:szCs w:val="26"/>
        </w:rPr>
        <w:t xml:space="preserve"> на период до 2024 года планируется 612,0 тыс. руб.</w:t>
      </w:r>
      <w:r w:rsidRPr="00CF1659">
        <w:rPr>
          <w:rStyle w:val="a8"/>
          <w:rFonts w:ascii="Times New Roman" w:hAnsi="Times New Roman" w:cs="Times New Roman"/>
          <w:color w:val="auto"/>
          <w:sz w:val="26"/>
          <w:szCs w:val="26"/>
        </w:rPr>
        <w:t xml:space="preserve"> </w:t>
      </w:r>
    </w:p>
    <w:p w:rsidR="00783748" w:rsidRPr="00CF1659" w:rsidRDefault="00783748" w:rsidP="00783748">
      <w:pPr>
        <w:pStyle w:val="a7"/>
        <w:spacing w:line="360" w:lineRule="auto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CF1659">
        <w:rPr>
          <w:rFonts w:ascii="Times New Roman" w:hAnsi="Times New Roman" w:cs="Times New Roman"/>
          <w:color w:val="auto"/>
          <w:sz w:val="26"/>
          <w:szCs w:val="26"/>
        </w:rPr>
        <w:tab/>
        <w:t xml:space="preserve">На содержание на территории Ненецкого автономного округа мест захоронения участников Великой Отечественной войны, ветеранов боевых действий, участников локальных войн и вооруженных конфликтов за </w:t>
      </w:r>
      <w:r w:rsidR="00BE134B" w:rsidRPr="00CF1659">
        <w:rPr>
          <w:rFonts w:ascii="Times New Roman" w:hAnsi="Times New Roman" w:cs="Times New Roman"/>
          <w:color w:val="auto"/>
          <w:sz w:val="26"/>
          <w:szCs w:val="26"/>
        </w:rPr>
        <w:t>2019 год</w:t>
      </w:r>
      <w:r w:rsidRPr="00CF1659">
        <w:rPr>
          <w:rFonts w:ascii="Times New Roman" w:hAnsi="Times New Roman" w:cs="Times New Roman"/>
          <w:color w:val="auto"/>
          <w:sz w:val="26"/>
          <w:szCs w:val="26"/>
        </w:rPr>
        <w:t xml:space="preserve"> установлен 1 памятник. </w:t>
      </w:r>
      <w:r w:rsidR="00BE134B" w:rsidRPr="00CF1659">
        <w:rPr>
          <w:rFonts w:ascii="Times New Roman" w:hAnsi="Times New Roman" w:cs="Times New Roman"/>
          <w:color w:val="auto"/>
          <w:sz w:val="26"/>
          <w:szCs w:val="26"/>
        </w:rPr>
        <w:t>В 20</w:t>
      </w:r>
      <w:r w:rsidR="00A172EB" w:rsidRPr="00CF1659">
        <w:rPr>
          <w:rFonts w:ascii="Times New Roman" w:hAnsi="Times New Roman" w:cs="Times New Roman"/>
          <w:color w:val="auto"/>
          <w:sz w:val="26"/>
          <w:szCs w:val="26"/>
        </w:rPr>
        <w:t>20 году установ</w:t>
      </w:r>
      <w:r w:rsidR="00922D8D">
        <w:rPr>
          <w:rFonts w:ascii="Times New Roman" w:hAnsi="Times New Roman" w:cs="Times New Roman"/>
          <w:color w:val="auto"/>
          <w:sz w:val="26"/>
          <w:szCs w:val="26"/>
        </w:rPr>
        <w:t>лено 2 памятника. Установка одного</w:t>
      </w:r>
      <w:r w:rsidR="00A172EB" w:rsidRPr="00CF1659">
        <w:rPr>
          <w:rFonts w:ascii="Times New Roman" w:hAnsi="Times New Roman" w:cs="Times New Roman"/>
          <w:color w:val="auto"/>
          <w:sz w:val="26"/>
          <w:szCs w:val="26"/>
        </w:rPr>
        <w:t xml:space="preserve"> п</w:t>
      </w:r>
      <w:r w:rsidR="00922D8D">
        <w:rPr>
          <w:rFonts w:ascii="Times New Roman" w:hAnsi="Times New Roman" w:cs="Times New Roman"/>
          <w:color w:val="auto"/>
          <w:sz w:val="26"/>
          <w:szCs w:val="26"/>
        </w:rPr>
        <w:t>амятника</w:t>
      </w:r>
      <w:r w:rsidR="00A172EB" w:rsidRPr="00CF1659">
        <w:rPr>
          <w:rFonts w:ascii="Times New Roman" w:hAnsi="Times New Roman" w:cs="Times New Roman"/>
          <w:color w:val="auto"/>
          <w:sz w:val="26"/>
          <w:szCs w:val="26"/>
        </w:rPr>
        <w:t xml:space="preserve"> планируется на 2022 год.</w:t>
      </w:r>
    </w:p>
    <w:p w:rsidR="00313854" w:rsidRPr="00CF1659" w:rsidRDefault="00313854" w:rsidP="00313854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F1659">
        <w:rPr>
          <w:rFonts w:ascii="Times New Roman" w:hAnsi="Times New Roman" w:cs="Times New Roman"/>
          <w:sz w:val="26"/>
          <w:szCs w:val="26"/>
        </w:rPr>
        <w:tab/>
        <w:t>В рамках МП "Старшее поколение муниципального образования "</w:t>
      </w:r>
      <w:proofErr w:type="spellStart"/>
      <w:r w:rsidRPr="00CF1659">
        <w:rPr>
          <w:rFonts w:ascii="Times New Roman" w:hAnsi="Times New Roman" w:cs="Times New Roman"/>
          <w:sz w:val="26"/>
          <w:szCs w:val="26"/>
        </w:rPr>
        <w:t>Тельвисочный</w:t>
      </w:r>
      <w:proofErr w:type="spellEnd"/>
      <w:r w:rsidRPr="00CF1659">
        <w:rPr>
          <w:rFonts w:ascii="Times New Roman" w:hAnsi="Times New Roman" w:cs="Times New Roman"/>
          <w:sz w:val="26"/>
          <w:szCs w:val="26"/>
        </w:rPr>
        <w:t xml:space="preserve"> сельсовет" НАО на 2020 - 2022 годы" проводятся мероприятия  «Поздравление юбиляров 60 лет и старше с вручением ценного подарка»; «Организация мероприятий в честь Победы в Великой Отечественной войне для детей войны и тружеников тыла»; «Организация мероприятий, посвященных Дню пожилых людей».</w:t>
      </w:r>
    </w:p>
    <w:p w:rsidR="00313854" w:rsidRPr="00CF1659" w:rsidRDefault="00313854" w:rsidP="00313854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F1659">
        <w:rPr>
          <w:rFonts w:ascii="Times New Roman" w:hAnsi="Times New Roman" w:cs="Times New Roman"/>
          <w:sz w:val="26"/>
          <w:szCs w:val="26"/>
        </w:rPr>
        <w:tab/>
      </w:r>
      <w:proofErr w:type="gramStart"/>
      <w:r w:rsidRPr="00CF1659">
        <w:rPr>
          <w:rFonts w:ascii="Times New Roman" w:hAnsi="Times New Roman" w:cs="Times New Roman"/>
          <w:sz w:val="26"/>
          <w:szCs w:val="26"/>
        </w:rPr>
        <w:t>В 2021 году из  резервного фонда Администрации Сельского поселения «</w:t>
      </w:r>
      <w:proofErr w:type="spellStart"/>
      <w:r w:rsidRPr="00CF1659">
        <w:rPr>
          <w:rFonts w:ascii="Times New Roman" w:hAnsi="Times New Roman" w:cs="Times New Roman"/>
          <w:sz w:val="26"/>
          <w:szCs w:val="26"/>
        </w:rPr>
        <w:t>Тельвисочный</w:t>
      </w:r>
      <w:proofErr w:type="spellEnd"/>
      <w:r w:rsidRPr="00CF1659">
        <w:rPr>
          <w:rFonts w:ascii="Times New Roman" w:hAnsi="Times New Roman" w:cs="Times New Roman"/>
          <w:sz w:val="26"/>
          <w:szCs w:val="26"/>
        </w:rPr>
        <w:t xml:space="preserve"> сельсовет» ЗР НАО выплачена материальная помощь, </w:t>
      </w:r>
      <w:r w:rsidRPr="00CF1659">
        <w:rPr>
          <w:rFonts w:ascii="Times New Roman" w:hAnsi="Times New Roman" w:cs="Times New Roman"/>
          <w:sz w:val="26"/>
          <w:szCs w:val="26"/>
        </w:rPr>
        <w:lastRenderedPageBreak/>
        <w:t>пострадавшим в результате пожара, из расчета за частично утраченное имущество в размере 50 тыс. руб. на семью (абзац 2 п.п. 3.2 п.3 "Порядка использования бюджетных ассигнований резервного фонда Администрации МО "</w:t>
      </w:r>
      <w:proofErr w:type="spellStart"/>
      <w:r w:rsidRPr="00CF1659">
        <w:rPr>
          <w:rFonts w:ascii="Times New Roman" w:hAnsi="Times New Roman" w:cs="Times New Roman"/>
          <w:sz w:val="26"/>
          <w:szCs w:val="26"/>
        </w:rPr>
        <w:t>Тельвисочный</w:t>
      </w:r>
      <w:proofErr w:type="spellEnd"/>
      <w:r w:rsidRPr="00CF1659">
        <w:rPr>
          <w:rFonts w:ascii="Times New Roman" w:hAnsi="Times New Roman" w:cs="Times New Roman"/>
          <w:sz w:val="26"/>
          <w:szCs w:val="26"/>
        </w:rPr>
        <w:t xml:space="preserve"> сельсовет" НАО).</w:t>
      </w:r>
      <w:proofErr w:type="gramEnd"/>
      <w:r w:rsidRPr="00CF1659">
        <w:rPr>
          <w:rFonts w:ascii="Times New Roman" w:hAnsi="Times New Roman" w:cs="Times New Roman"/>
          <w:sz w:val="26"/>
          <w:szCs w:val="26"/>
        </w:rPr>
        <w:t xml:space="preserve"> </w:t>
      </w:r>
      <w:r w:rsidRPr="00CF1659">
        <w:rPr>
          <w:rFonts w:ascii="Times New Roman" w:hAnsi="Times New Roman" w:cs="Times New Roman"/>
          <w:sz w:val="26"/>
          <w:szCs w:val="26"/>
        </w:rPr>
        <w:tab/>
        <w:t>Расходование средств резервного фонда Администрации Сельского поселения осуществляется в соответствии с постановлением Администрации МО «</w:t>
      </w:r>
      <w:proofErr w:type="spellStart"/>
      <w:r w:rsidRPr="00CF1659">
        <w:rPr>
          <w:rFonts w:ascii="Times New Roman" w:hAnsi="Times New Roman" w:cs="Times New Roman"/>
          <w:sz w:val="26"/>
          <w:szCs w:val="26"/>
        </w:rPr>
        <w:t>Тельвисочный</w:t>
      </w:r>
      <w:proofErr w:type="spellEnd"/>
      <w:r w:rsidRPr="00CF1659">
        <w:rPr>
          <w:rFonts w:ascii="Times New Roman" w:hAnsi="Times New Roman" w:cs="Times New Roman"/>
          <w:sz w:val="26"/>
          <w:szCs w:val="26"/>
        </w:rPr>
        <w:t xml:space="preserve"> сельсовет» НАО от 25.08.2020 №  118 «Об утверждении </w:t>
      </w:r>
      <w:proofErr w:type="gramStart"/>
      <w:r w:rsidRPr="00CF1659">
        <w:rPr>
          <w:rFonts w:ascii="Times New Roman" w:hAnsi="Times New Roman" w:cs="Times New Roman"/>
          <w:sz w:val="26"/>
          <w:szCs w:val="26"/>
        </w:rPr>
        <w:t>Порядка использования бюджетных ассигнований резервного фонда Администрации муниципального</w:t>
      </w:r>
      <w:proofErr w:type="gramEnd"/>
      <w:r w:rsidRPr="00CF1659">
        <w:rPr>
          <w:rFonts w:ascii="Times New Roman" w:hAnsi="Times New Roman" w:cs="Times New Roman"/>
          <w:sz w:val="26"/>
          <w:szCs w:val="26"/>
        </w:rPr>
        <w:t xml:space="preserve"> образования «</w:t>
      </w:r>
      <w:proofErr w:type="spellStart"/>
      <w:r w:rsidRPr="00CF1659">
        <w:rPr>
          <w:rFonts w:ascii="Times New Roman" w:hAnsi="Times New Roman" w:cs="Times New Roman"/>
          <w:sz w:val="26"/>
          <w:szCs w:val="26"/>
        </w:rPr>
        <w:t>Тельвисочный</w:t>
      </w:r>
      <w:proofErr w:type="spellEnd"/>
      <w:r w:rsidRPr="00CF1659">
        <w:rPr>
          <w:rFonts w:ascii="Times New Roman" w:hAnsi="Times New Roman" w:cs="Times New Roman"/>
          <w:sz w:val="26"/>
          <w:szCs w:val="26"/>
        </w:rPr>
        <w:t xml:space="preserve"> сельсовет» Ненецкого автономного округа».</w:t>
      </w:r>
    </w:p>
    <w:p w:rsidR="00313854" w:rsidRPr="00CF1659" w:rsidRDefault="00313854" w:rsidP="00783748">
      <w:pPr>
        <w:pStyle w:val="a7"/>
        <w:spacing w:line="360" w:lineRule="auto"/>
        <w:jc w:val="both"/>
        <w:rPr>
          <w:rFonts w:ascii="Times New Roman" w:hAnsi="Times New Roman" w:cs="Times New Roman"/>
          <w:color w:val="auto"/>
          <w:sz w:val="26"/>
          <w:szCs w:val="26"/>
        </w:rPr>
      </w:pPr>
    </w:p>
    <w:p w:rsidR="00783748" w:rsidRPr="00CF1659" w:rsidRDefault="00313854" w:rsidP="00783748">
      <w:pPr>
        <w:pStyle w:val="a7"/>
        <w:spacing w:line="360" w:lineRule="auto"/>
        <w:jc w:val="center"/>
        <w:rPr>
          <w:rFonts w:ascii="Times New Roman" w:hAnsi="Times New Roman" w:cs="Times New Roman"/>
          <w:b/>
          <w:color w:val="auto"/>
          <w:sz w:val="26"/>
          <w:szCs w:val="26"/>
        </w:rPr>
      </w:pPr>
      <w:r w:rsidRPr="00CF1659">
        <w:rPr>
          <w:rFonts w:ascii="Times New Roman" w:hAnsi="Times New Roman" w:cs="Times New Roman"/>
          <w:b/>
          <w:color w:val="auto"/>
          <w:sz w:val="26"/>
          <w:szCs w:val="26"/>
        </w:rPr>
        <w:t>3.</w:t>
      </w:r>
      <w:r w:rsidR="00783748" w:rsidRPr="00CF1659">
        <w:rPr>
          <w:rFonts w:ascii="Times New Roman" w:hAnsi="Times New Roman" w:cs="Times New Roman"/>
          <w:b/>
          <w:color w:val="auto"/>
          <w:sz w:val="26"/>
          <w:szCs w:val="26"/>
        </w:rPr>
        <w:t>Физкультура и спорт</w:t>
      </w:r>
    </w:p>
    <w:p w:rsidR="00C90547" w:rsidRPr="00CF1659" w:rsidRDefault="00783748" w:rsidP="00783748">
      <w:pPr>
        <w:pStyle w:val="a7"/>
        <w:spacing w:line="360" w:lineRule="auto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CF1659">
        <w:rPr>
          <w:rFonts w:ascii="Times New Roman" w:hAnsi="Times New Roman" w:cs="Times New Roman"/>
          <w:color w:val="auto"/>
          <w:sz w:val="26"/>
          <w:szCs w:val="26"/>
        </w:rPr>
        <w:tab/>
      </w:r>
      <w:r w:rsidR="00C90547" w:rsidRPr="00CF1659">
        <w:rPr>
          <w:rFonts w:ascii="Times New Roman" w:hAnsi="Times New Roman" w:cs="Times New Roman"/>
          <w:color w:val="auto"/>
          <w:sz w:val="26"/>
          <w:szCs w:val="26"/>
        </w:rPr>
        <w:t>Планируются физкультурно-оздоровительные мероприятия</w:t>
      </w:r>
      <w:r w:rsidRPr="00CF1659">
        <w:rPr>
          <w:rFonts w:ascii="Times New Roman" w:hAnsi="Times New Roman" w:cs="Times New Roman"/>
          <w:color w:val="auto"/>
          <w:sz w:val="26"/>
          <w:szCs w:val="26"/>
        </w:rPr>
        <w:t xml:space="preserve"> по лыжным гонкам</w:t>
      </w:r>
      <w:r w:rsidR="00C90547" w:rsidRPr="00CF1659">
        <w:rPr>
          <w:rFonts w:ascii="Times New Roman" w:hAnsi="Times New Roman" w:cs="Times New Roman"/>
          <w:color w:val="auto"/>
          <w:sz w:val="26"/>
          <w:szCs w:val="26"/>
        </w:rPr>
        <w:t>:</w:t>
      </w:r>
    </w:p>
    <w:p w:rsidR="00C90547" w:rsidRPr="00CF1659" w:rsidRDefault="00C90547" w:rsidP="00783748">
      <w:pPr>
        <w:pStyle w:val="a7"/>
        <w:spacing w:line="360" w:lineRule="auto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CF1659">
        <w:rPr>
          <w:rFonts w:ascii="Times New Roman" w:hAnsi="Times New Roman" w:cs="Times New Roman"/>
          <w:color w:val="auto"/>
          <w:sz w:val="26"/>
          <w:szCs w:val="26"/>
        </w:rPr>
        <w:t>-</w:t>
      </w:r>
      <w:r w:rsidR="00783748" w:rsidRPr="00CF1659">
        <w:rPr>
          <w:rFonts w:ascii="Times New Roman" w:hAnsi="Times New Roman" w:cs="Times New Roman"/>
          <w:color w:val="auto"/>
          <w:sz w:val="26"/>
          <w:szCs w:val="26"/>
        </w:rPr>
        <w:t xml:space="preserve"> «Лыжня зовет – </w:t>
      </w:r>
      <w:proofErr w:type="spellStart"/>
      <w:r w:rsidR="00783748" w:rsidRPr="00CF1659">
        <w:rPr>
          <w:rFonts w:ascii="Times New Roman" w:hAnsi="Times New Roman" w:cs="Times New Roman"/>
          <w:color w:val="auto"/>
          <w:sz w:val="26"/>
          <w:szCs w:val="26"/>
        </w:rPr>
        <w:t>Тельвиска</w:t>
      </w:r>
      <w:proofErr w:type="spellEnd"/>
      <w:r w:rsidR="00783748" w:rsidRPr="00CF1659">
        <w:rPr>
          <w:rFonts w:ascii="Times New Roman" w:hAnsi="Times New Roman" w:cs="Times New Roman"/>
          <w:color w:val="auto"/>
          <w:sz w:val="26"/>
          <w:szCs w:val="26"/>
        </w:rPr>
        <w:t xml:space="preserve"> старт дает», </w:t>
      </w:r>
      <w:proofErr w:type="gramStart"/>
      <w:r w:rsidR="00783748" w:rsidRPr="00CF1659">
        <w:rPr>
          <w:rFonts w:ascii="Times New Roman" w:hAnsi="Times New Roman" w:cs="Times New Roman"/>
          <w:color w:val="auto"/>
          <w:sz w:val="26"/>
          <w:szCs w:val="26"/>
        </w:rPr>
        <w:t>посвященного</w:t>
      </w:r>
      <w:proofErr w:type="gramEnd"/>
      <w:r w:rsidR="00783748" w:rsidRPr="00CF1659">
        <w:rPr>
          <w:rFonts w:ascii="Times New Roman" w:hAnsi="Times New Roman" w:cs="Times New Roman"/>
          <w:color w:val="auto"/>
          <w:sz w:val="26"/>
          <w:szCs w:val="26"/>
        </w:rPr>
        <w:t xml:space="preserve"> памяти </w:t>
      </w:r>
      <w:proofErr w:type="spellStart"/>
      <w:r w:rsidR="00783748" w:rsidRPr="00CF1659">
        <w:rPr>
          <w:rFonts w:ascii="Times New Roman" w:hAnsi="Times New Roman" w:cs="Times New Roman"/>
          <w:color w:val="auto"/>
          <w:sz w:val="26"/>
          <w:szCs w:val="26"/>
        </w:rPr>
        <w:t>Н.Ф.Ноготысого</w:t>
      </w:r>
      <w:proofErr w:type="spellEnd"/>
      <w:r w:rsidR="00783748" w:rsidRPr="00CF1659">
        <w:rPr>
          <w:rFonts w:ascii="Times New Roman" w:hAnsi="Times New Roman" w:cs="Times New Roman"/>
          <w:color w:val="auto"/>
          <w:sz w:val="26"/>
          <w:szCs w:val="26"/>
        </w:rPr>
        <w:t xml:space="preserve">. </w:t>
      </w:r>
      <w:r w:rsidRPr="00CF1659">
        <w:rPr>
          <w:rFonts w:ascii="Times New Roman" w:hAnsi="Times New Roman" w:cs="Times New Roman"/>
          <w:color w:val="auto"/>
          <w:sz w:val="26"/>
          <w:szCs w:val="26"/>
        </w:rPr>
        <w:t xml:space="preserve">Ежегодно </w:t>
      </w:r>
      <w:r w:rsidRPr="00CF1659">
        <w:rPr>
          <w:rFonts w:ascii="Times New Roman" w:hAnsi="Times New Roman" w:cs="Times New Roman"/>
          <w:sz w:val="26"/>
          <w:szCs w:val="26"/>
        </w:rPr>
        <w:t>в</w:t>
      </w:r>
      <w:r w:rsidR="00783748" w:rsidRPr="00CF1659">
        <w:rPr>
          <w:rFonts w:ascii="Times New Roman" w:hAnsi="Times New Roman" w:cs="Times New Roman"/>
          <w:sz w:val="26"/>
          <w:szCs w:val="26"/>
        </w:rPr>
        <w:t xml:space="preserve"> соревнования</w:t>
      </w:r>
      <w:r w:rsidRPr="00CF1659">
        <w:rPr>
          <w:rFonts w:ascii="Times New Roman" w:hAnsi="Times New Roman" w:cs="Times New Roman"/>
          <w:sz w:val="26"/>
          <w:szCs w:val="26"/>
        </w:rPr>
        <w:t>х принимают</w:t>
      </w:r>
      <w:r w:rsidR="00783748" w:rsidRPr="00CF1659">
        <w:rPr>
          <w:rFonts w:ascii="Times New Roman" w:hAnsi="Times New Roman" w:cs="Times New Roman"/>
          <w:sz w:val="26"/>
          <w:szCs w:val="26"/>
        </w:rPr>
        <w:t xml:space="preserve"> участие </w:t>
      </w:r>
      <w:r w:rsidRPr="00CF1659">
        <w:rPr>
          <w:rFonts w:ascii="Times New Roman" w:hAnsi="Times New Roman" w:cs="Times New Roman"/>
          <w:sz w:val="26"/>
          <w:szCs w:val="26"/>
        </w:rPr>
        <w:t xml:space="preserve">около </w:t>
      </w:r>
      <w:r w:rsidR="00783748" w:rsidRPr="00CF1659">
        <w:rPr>
          <w:rFonts w:ascii="Times New Roman" w:hAnsi="Times New Roman" w:cs="Times New Roman"/>
          <w:sz w:val="26"/>
          <w:szCs w:val="26"/>
        </w:rPr>
        <w:t xml:space="preserve">66 человек от 6-ти лет и старше. </w:t>
      </w:r>
      <w:r w:rsidR="00783748" w:rsidRPr="00CF1659">
        <w:rPr>
          <w:rFonts w:ascii="Times New Roman" w:hAnsi="Times New Roman" w:cs="Times New Roman"/>
          <w:color w:val="auto"/>
          <w:sz w:val="26"/>
          <w:szCs w:val="26"/>
        </w:rPr>
        <w:t xml:space="preserve">  </w:t>
      </w:r>
    </w:p>
    <w:p w:rsidR="00915E82" w:rsidRPr="00CF1659" w:rsidRDefault="00C90547" w:rsidP="00783748">
      <w:pPr>
        <w:pStyle w:val="a7"/>
        <w:spacing w:line="360" w:lineRule="auto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CF1659">
        <w:rPr>
          <w:rFonts w:ascii="Times New Roman" w:hAnsi="Times New Roman" w:cs="Times New Roman"/>
          <w:color w:val="auto"/>
          <w:sz w:val="26"/>
          <w:szCs w:val="26"/>
        </w:rPr>
        <w:t>- «Здравствуй, Зимушка – зима!»</w:t>
      </w:r>
      <w:r w:rsidR="00915E82" w:rsidRPr="00CF1659">
        <w:rPr>
          <w:rFonts w:ascii="Times New Roman" w:hAnsi="Times New Roman" w:cs="Times New Roman"/>
          <w:color w:val="auto"/>
          <w:sz w:val="26"/>
          <w:szCs w:val="26"/>
        </w:rPr>
        <w:t>, в соревнованиях участвуют трудовые коллективы, семейные команды, а также возрастные группы.</w:t>
      </w:r>
    </w:p>
    <w:p w:rsidR="00783748" w:rsidRPr="00CF1659" w:rsidRDefault="00915E82" w:rsidP="00915E82">
      <w:pPr>
        <w:pStyle w:val="a7"/>
        <w:spacing w:line="360" w:lineRule="auto"/>
        <w:ind w:firstLine="708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CF1659">
        <w:rPr>
          <w:rFonts w:ascii="Times New Roman" w:hAnsi="Times New Roman" w:cs="Times New Roman"/>
          <w:color w:val="auto"/>
          <w:sz w:val="26"/>
          <w:szCs w:val="26"/>
        </w:rPr>
        <w:t xml:space="preserve">Администратор д. </w:t>
      </w:r>
      <w:proofErr w:type="spellStart"/>
      <w:r w:rsidRPr="00CF1659">
        <w:rPr>
          <w:rFonts w:ascii="Times New Roman" w:hAnsi="Times New Roman" w:cs="Times New Roman"/>
          <w:color w:val="auto"/>
          <w:sz w:val="26"/>
          <w:szCs w:val="26"/>
        </w:rPr>
        <w:t>Макарово</w:t>
      </w:r>
      <w:proofErr w:type="spellEnd"/>
      <w:r w:rsidRPr="00CF1659">
        <w:rPr>
          <w:rFonts w:ascii="Times New Roman" w:hAnsi="Times New Roman" w:cs="Times New Roman"/>
          <w:color w:val="auto"/>
          <w:sz w:val="26"/>
          <w:szCs w:val="26"/>
        </w:rPr>
        <w:t xml:space="preserve">, совместно с Советом пенсионеров, депутатами и работниками культуры проводят </w:t>
      </w:r>
      <w:r w:rsidR="00C90547" w:rsidRPr="00CF1659">
        <w:rPr>
          <w:rFonts w:ascii="Times New Roman" w:hAnsi="Times New Roman" w:cs="Times New Roman"/>
          <w:color w:val="auto"/>
          <w:sz w:val="26"/>
          <w:szCs w:val="26"/>
        </w:rPr>
        <w:t xml:space="preserve"> </w:t>
      </w:r>
      <w:r w:rsidRPr="00CF1659">
        <w:rPr>
          <w:rFonts w:ascii="Times New Roman" w:hAnsi="Times New Roman" w:cs="Times New Roman"/>
          <w:color w:val="auto"/>
          <w:sz w:val="26"/>
          <w:szCs w:val="26"/>
        </w:rPr>
        <w:t>с</w:t>
      </w:r>
      <w:r w:rsidR="00783748" w:rsidRPr="00CF1659">
        <w:rPr>
          <w:rFonts w:ascii="Times New Roman" w:hAnsi="Times New Roman" w:cs="Times New Roman"/>
          <w:color w:val="auto"/>
          <w:sz w:val="26"/>
          <w:szCs w:val="26"/>
        </w:rPr>
        <w:t xml:space="preserve">портивно – оздоровительные мероприятия «Для </w:t>
      </w:r>
      <w:proofErr w:type="gramStart"/>
      <w:r w:rsidR="00783748" w:rsidRPr="00CF1659">
        <w:rPr>
          <w:rFonts w:ascii="Times New Roman" w:hAnsi="Times New Roman" w:cs="Times New Roman"/>
          <w:color w:val="auto"/>
          <w:sz w:val="26"/>
          <w:szCs w:val="26"/>
        </w:rPr>
        <w:t>тех</w:t>
      </w:r>
      <w:proofErr w:type="gramEnd"/>
      <w:r w:rsidR="00783748" w:rsidRPr="00CF1659">
        <w:rPr>
          <w:rFonts w:ascii="Times New Roman" w:hAnsi="Times New Roman" w:cs="Times New Roman"/>
          <w:color w:val="auto"/>
          <w:sz w:val="26"/>
          <w:szCs w:val="26"/>
        </w:rPr>
        <w:t xml:space="preserve"> кому за…»</w:t>
      </w:r>
      <w:r w:rsidRPr="00CF1659">
        <w:rPr>
          <w:rFonts w:ascii="Times New Roman" w:hAnsi="Times New Roman" w:cs="Times New Roman"/>
          <w:color w:val="auto"/>
          <w:sz w:val="26"/>
          <w:szCs w:val="26"/>
        </w:rPr>
        <w:t>,</w:t>
      </w:r>
      <w:r w:rsidR="00783748" w:rsidRPr="00CF1659">
        <w:rPr>
          <w:rFonts w:ascii="Times New Roman" w:hAnsi="Times New Roman" w:cs="Times New Roman"/>
          <w:color w:val="auto"/>
          <w:sz w:val="26"/>
          <w:szCs w:val="26"/>
        </w:rPr>
        <w:t xml:space="preserve"> «Здоровым быть здорово!»</w:t>
      </w:r>
      <w:r w:rsidRPr="00CF1659">
        <w:rPr>
          <w:rFonts w:ascii="Times New Roman" w:hAnsi="Times New Roman" w:cs="Times New Roman"/>
          <w:color w:val="auto"/>
          <w:sz w:val="26"/>
          <w:szCs w:val="26"/>
        </w:rPr>
        <w:t xml:space="preserve">, «Веселые старты». </w:t>
      </w:r>
      <w:r w:rsidR="00783748" w:rsidRPr="00CF1659">
        <w:rPr>
          <w:rFonts w:ascii="Times New Roman" w:hAnsi="Times New Roman" w:cs="Times New Roman"/>
          <w:color w:val="auto"/>
          <w:sz w:val="26"/>
          <w:szCs w:val="26"/>
        </w:rPr>
        <w:t xml:space="preserve"> В</w:t>
      </w:r>
      <w:r w:rsidRPr="00CF1659">
        <w:rPr>
          <w:rFonts w:ascii="Times New Roman" w:hAnsi="Times New Roman" w:cs="Times New Roman"/>
          <w:color w:val="auto"/>
          <w:sz w:val="26"/>
          <w:szCs w:val="26"/>
        </w:rPr>
        <w:t xml:space="preserve"> соревнованиях принимают</w:t>
      </w:r>
      <w:r w:rsidR="00783748" w:rsidRPr="00CF1659">
        <w:rPr>
          <w:rFonts w:ascii="Times New Roman" w:hAnsi="Times New Roman" w:cs="Times New Roman"/>
          <w:color w:val="auto"/>
          <w:sz w:val="26"/>
          <w:szCs w:val="26"/>
        </w:rPr>
        <w:t xml:space="preserve"> участие более 20  человек.</w:t>
      </w:r>
    </w:p>
    <w:p w:rsidR="00A516DD" w:rsidRPr="00CF1659" w:rsidRDefault="00A516DD" w:rsidP="00A516DD">
      <w:pPr>
        <w:pStyle w:val="a7"/>
        <w:spacing w:line="360" w:lineRule="auto"/>
        <w:jc w:val="both"/>
        <w:rPr>
          <w:rFonts w:ascii="Times New Roman" w:hAnsi="Times New Roman" w:cs="Times New Roman"/>
          <w:color w:val="auto"/>
          <w:sz w:val="26"/>
          <w:szCs w:val="26"/>
        </w:rPr>
      </w:pPr>
    </w:p>
    <w:p w:rsidR="00AB4666" w:rsidRPr="00CF1659" w:rsidRDefault="00AB4666" w:rsidP="003B1929">
      <w:pPr>
        <w:pStyle w:val="5"/>
        <w:shd w:val="clear" w:color="auto" w:fill="auto"/>
        <w:spacing w:before="0" w:after="198" w:line="360" w:lineRule="auto"/>
        <w:ind w:right="20"/>
        <w:jc w:val="center"/>
        <w:rPr>
          <w:b/>
          <w:color w:val="auto"/>
          <w:sz w:val="26"/>
          <w:szCs w:val="26"/>
        </w:rPr>
      </w:pPr>
      <w:r w:rsidRPr="00CF1659">
        <w:rPr>
          <w:b/>
          <w:color w:val="auto"/>
          <w:sz w:val="26"/>
          <w:szCs w:val="26"/>
        </w:rPr>
        <w:t>Малое и среднее предпринимательство</w:t>
      </w:r>
    </w:p>
    <w:p w:rsidR="00AB4666" w:rsidRPr="00CF1659" w:rsidRDefault="00AB4666" w:rsidP="003B1929">
      <w:pPr>
        <w:spacing w:line="360" w:lineRule="auto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CF1659">
        <w:rPr>
          <w:rFonts w:ascii="Times New Roman" w:hAnsi="Times New Roman" w:cs="Times New Roman"/>
          <w:color w:val="auto"/>
          <w:sz w:val="26"/>
          <w:szCs w:val="26"/>
        </w:rPr>
        <w:t>На территории муниципального образования «</w:t>
      </w:r>
      <w:proofErr w:type="spellStart"/>
      <w:r w:rsidRPr="00CF1659">
        <w:rPr>
          <w:rFonts w:ascii="Times New Roman" w:hAnsi="Times New Roman" w:cs="Times New Roman"/>
          <w:color w:val="auto"/>
          <w:sz w:val="26"/>
          <w:szCs w:val="26"/>
        </w:rPr>
        <w:t>Тельвисочный</w:t>
      </w:r>
      <w:proofErr w:type="spellEnd"/>
      <w:r w:rsidRPr="00CF1659">
        <w:rPr>
          <w:rFonts w:ascii="Times New Roman" w:hAnsi="Times New Roman" w:cs="Times New Roman"/>
          <w:color w:val="auto"/>
          <w:sz w:val="26"/>
          <w:szCs w:val="26"/>
        </w:rPr>
        <w:t xml:space="preserve"> сельсовет» Ненецкого автономного округа  ра</w:t>
      </w:r>
      <w:r w:rsidR="00A172EB" w:rsidRPr="00CF1659">
        <w:rPr>
          <w:rFonts w:ascii="Times New Roman" w:hAnsi="Times New Roman" w:cs="Times New Roman"/>
          <w:color w:val="auto"/>
          <w:sz w:val="26"/>
          <w:szCs w:val="26"/>
        </w:rPr>
        <w:t xml:space="preserve">ботают  предприниматели. Количество в 2019 году – 2020 годы 10 </w:t>
      </w:r>
      <w:proofErr w:type="gramStart"/>
      <w:r w:rsidR="00A172EB" w:rsidRPr="00CF1659">
        <w:rPr>
          <w:rFonts w:ascii="Times New Roman" w:hAnsi="Times New Roman" w:cs="Times New Roman"/>
          <w:color w:val="auto"/>
          <w:sz w:val="26"/>
          <w:szCs w:val="26"/>
        </w:rPr>
        <w:t>зарегистрированных</w:t>
      </w:r>
      <w:proofErr w:type="gramEnd"/>
      <w:r w:rsidR="00A172EB" w:rsidRPr="00CF1659">
        <w:rPr>
          <w:rFonts w:ascii="Times New Roman" w:hAnsi="Times New Roman" w:cs="Times New Roman"/>
          <w:color w:val="auto"/>
          <w:sz w:val="26"/>
          <w:szCs w:val="26"/>
        </w:rPr>
        <w:t xml:space="preserve"> на территории Сельского поселения. По прогнозу за 2021 год – 8 человек,</w:t>
      </w:r>
      <w:r w:rsidRPr="00CF1659">
        <w:rPr>
          <w:rFonts w:ascii="Times New Roman" w:hAnsi="Times New Roman" w:cs="Times New Roman"/>
          <w:color w:val="auto"/>
          <w:sz w:val="26"/>
          <w:szCs w:val="26"/>
        </w:rPr>
        <w:t xml:space="preserve"> из них:</w:t>
      </w:r>
    </w:p>
    <w:p w:rsidR="00AB4666" w:rsidRPr="00CF1659" w:rsidRDefault="00AB4666" w:rsidP="003B1929">
      <w:pPr>
        <w:spacing w:line="360" w:lineRule="auto"/>
        <w:ind w:firstLine="567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CF1659">
        <w:rPr>
          <w:rFonts w:ascii="Times New Roman" w:hAnsi="Times New Roman" w:cs="Times New Roman"/>
          <w:color w:val="auto"/>
          <w:sz w:val="26"/>
          <w:szCs w:val="26"/>
        </w:rPr>
        <w:t>- в</w:t>
      </w:r>
      <w:r w:rsidR="00324DAE" w:rsidRPr="00CF1659">
        <w:rPr>
          <w:rFonts w:ascii="Times New Roman" w:hAnsi="Times New Roman" w:cs="Times New Roman"/>
          <w:color w:val="auto"/>
          <w:sz w:val="26"/>
          <w:szCs w:val="26"/>
        </w:rPr>
        <w:t>едение фермерского хозяйства – 1</w:t>
      </w:r>
      <w:r w:rsidRPr="00CF1659">
        <w:rPr>
          <w:rFonts w:ascii="Times New Roman" w:hAnsi="Times New Roman" w:cs="Times New Roman"/>
          <w:color w:val="auto"/>
          <w:sz w:val="26"/>
          <w:szCs w:val="26"/>
        </w:rPr>
        <w:t>;</w:t>
      </w:r>
    </w:p>
    <w:p w:rsidR="00AB4666" w:rsidRPr="00CF1659" w:rsidRDefault="00A172EB" w:rsidP="003B1929">
      <w:pPr>
        <w:spacing w:line="360" w:lineRule="auto"/>
        <w:ind w:firstLine="567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CF1659">
        <w:rPr>
          <w:rFonts w:ascii="Times New Roman" w:hAnsi="Times New Roman" w:cs="Times New Roman"/>
          <w:color w:val="auto"/>
          <w:sz w:val="26"/>
          <w:szCs w:val="26"/>
        </w:rPr>
        <w:t>-</w:t>
      </w:r>
      <w:proofErr w:type="spellStart"/>
      <w:r w:rsidRPr="00CF1659">
        <w:rPr>
          <w:rFonts w:ascii="Times New Roman" w:hAnsi="Times New Roman" w:cs="Times New Roman"/>
          <w:color w:val="auto"/>
          <w:sz w:val="26"/>
          <w:szCs w:val="26"/>
        </w:rPr>
        <w:t>рыбодобыча</w:t>
      </w:r>
      <w:proofErr w:type="spellEnd"/>
      <w:r w:rsidRPr="00CF1659">
        <w:rPr>
          <w:rFonts w:ascii="Times New Roman" w:hAnsi="Times New Roman" w:cs="Times New Roman"/>
          <w:color w:val="auto"/>
          <w:sz w:val="26"/>
          <w:szCs w:val="26"/>
        </w:rPr>
        <w:t xml:space="preserve"> – 1</w:t>
      </w:r>
      <w:r w:rsidR="00AB4666" w:rsidRPr="00CF1659">
        <w:rPr>
          <w:rFonts w:ascii="Times New Roman" w:hAnsi="Times New Roman" w:cs="Times New Roman"/>
          <w:color w:val="auto"/>
          <w:sz w:val="26"/>
          <w:szCs w:val="26"/>
        </w:rPr>
        <w:t>;</w:t>
      </w:r>
    </w:p>
    <w:p w:rsidR="00AB4666" w:rsidRPr="00CF1659" w:rsidRDefault="00AB4666" w:rsidP="003B1929">
      <w:pPr>
        <w:spacing w:line="360" w:lineRule="auto"/>
        <w:ind w:firstLine="567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CF1659">
        <w:rPr>
          <w:rFonts w:ascii="Times New Roman" w:hAnsi="Times New Roman" w:cs="Times New Roman"/>
          <w:color w:val="auto"/>
          <w:sz w:val="26"/>
          <w:szCs w:val="26"/>
        </w:rPr>
        <w:t>-торговля продовольственн</w:t>
      </w:r>
      <w:r w:rsidR="00A172EB" w:rsidRPr="00CF1659">
        <w:rPr>
          <w:rFonts w:ascii="Times New Roman" w:hAnsi="Times New Roman" w:cs="Times New Roman"/>
          <w:color w:val="auto"/>
          <w:sz w:val="26"/>
          <w:szCs w:val="26"/>
        </w:rPr>
        <w:t>ыми и промышленными товарами – 4</w:t>
      </w:r>
      <w:r w:rsidRPr="00CF1659">
        <w:rPr>
          <w:rFonts w:ascii="Times New Roman" w:hAnsi="Times New Roman" w:cs="Times New Roman"/>
          <w:color w:val="auto"/>
          <w:sz w:val="26"/>
          <w:szCs w:val="26"/>
        </w:rPr>
        <w:t>;</w:t>
      </w:r>
    </w:p>
    <w:p w:rsidR="00A172EB" w:rsidRPr="00CF1659" w:rsidRDefault="00A172EB" w:rsidP="003B1929">
      <w:pPr>
        <w:spacing w:line="360" w:lineRule="auto"/>
        <w:ind w:firstLine="567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CF1659">
        <w:rPr>
          <w:rFonts w:ascii="Times New Roman" w:hAnsi="Times New Roman" w:cs="Times New Roman"/>
          <w:color w:val="auto"/>
          <w:sz w:val="26"/>
          <w:szCs w:val="26"/>
        </w:rPr>
        <w:t>-строительство – 2.</w:t>
      </w:r>
    </w:p>
    <w:p w:rsidR="00A172EB" w:rsidRPr="00CF1659" w:rsidRDefault="00AC60F9" w:rsidP="00A172EB">
      <w:pPr>
        <w:spacing w:line="360" w:lineRule="auto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CF1659">
        <w:rPr>
          <w:rFonts w:ascii="Times New Roman" w:hAnsi="Times New Roman" w:cs="Times New Roman"/>
          <w:color w:val="auto"/>
          <w:sz w:val="26"/>
          <w:szCs w:val="26"/>
        </w:rPr>
        <w:lastRenderedPageBreak/>
        <w:t>Ч</w:t>
      </w:r>
      <w:r w:rsidR="00AB4666" w:rsidRPr="00CF1659">
        <w:rPr>
          <w:rFonts w:ascii="Times New Roman" w:hAnsi="Times New Roman" w:cs="Times New Roman"/>
          <w:color w:val="auto"/>
          <w:sz w:val="26"/>
          <w:szCs w:val="26"/>
        </w:rPr>
        <w:t xml:space="preserve">исленность работников </w:t>
      </w:r>
      <w:r w:rsidRPr="00CF1659">
        <w:rPr>
          <w:rFonts w:ascii="Times New Roman" w:hAnsi="Times New Roman" w:cs="Times New Roman"/>
          <w:color w:val="auto"/>
          <w:sz w:val="26"/>
          <w:szCs w:val="26"/>
        </w:rPr>
        <w:t xml:space="preserve">на предприятиях малого и среднего предпринимательства </w:t>
      </w:r>
      <w:r w:rsidR="00A172EB" w:rsidRPr="00CF1659">
        <w:rPr>
          <w:rFonts w:ascii="Times New Roman" w:hAnsi="Times New Roman" w:cs="Times New Roman"/>
          <w:color w:val="auto"/>
          <w:sz w:val="26"/>
          <w:szCs w:val="26"/>
        </w:rPr>
        <w:t>на 01.01.2022 года</w:t>
      </w:r>
      <w:r w:rsidRPr="00CF1659">
        <w:rPr>
          <w:rFonts w:ascii="Times New Roman" w:hAnsi="Times New Roman" w:cs="Times New Roman"/>
          <w:color w:val="auto"/>
          <w:sz w:val="26"/>
          <w:szCs w:val="26"/>
        </w:rPr>
        <w:t xml:space="preserve"> по отношению к уровню </w:t>
      </w:r>
      <w:r w:rsidR="00A172EB" w:rsidRPr="00CF1659">
        <w:rPr>
          <w:rFonts w:ascii="Times New Roman" w:hAnsi="Times New Roman" w:cs="Times New Roman"/>
          <w:color w:val="auto"/>
          <w:sz w:val="26"/>
          <w:szCs w:val="26"/>
        </w:rPr>
        <w:t>2019 года уменьшится на 2 человека.</w:t>
      </w:r>
    </w:p>
    <w:p w:rsidR="00AB4666" w:rsidRPr="00CF1659" w:rsidRDefault="00AB4666" w:rsidP="00A172EB">
      <w:pPr>
        <w:pStyle w:val="a7"/>
        <w:spacing w:line="360" w:lineRule="auto"/>
        <w:jc w:val="both"/>
        <w:rPr>
          <w:rFonts w:ascii="Times New Roman" w:hAnsi="Times New Roman" w:cs="Times New Roman"/>
          <w:b/>
          <w:color w:val="auto"/>
          <w:sz w:val="26"/>
          <w:szCs w:val="26"/>
        </w:rPr>
      </w:pPr>
    </w:p>
    <w:p w:rsidR="00D76484" w:rsidRPr="00CF1659" w:rsidRDefault="00DB653E" w:rsidP="003B1929">
      <w:pPr>
        <w:pStyle w:val="32"/>
        <w:shd w:val="clear" w:color="auto" w:fill="auto"/>
        <w:spacing w:after="130" w:line="360" w:lineRule="auto"/>
        <w:ind w:left="40"/>
        <w:jc w:val="center"/>
        <w:rPr>
          <w:color w:val="auto"/>
          <w:sz w:val="26"/>
          <w:szCs w:val="26"/>
        </w:rPr>
      </w:pPr>
      <w:r w:rsidRPr="00CF1659">
        <w:rPr>
          <w:color w:val="auto"/>
          <w:sz w:val="26"/>
          <w:szCs w:val="26"/>
        </w:rPr>
        <w:t>Муниципальное управление</w:t>
      </w:r>
    </w:p>
    <w:p w:rsidR="00783748" w:rsidRPr="00CF1659" w:rsidRDefault="00783748" w:rsidP="00783748">
      <w:pPr>
        <w:pStyle w:val="a7"/>
        <w:spacing w:line="360" w:lineRule="auto"/>
        <w:ind w:firstLine="708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CF1659">
        <w:rPr>
          <w:rFonts w:ascii="Times New Roman" w:hAnsi="Times New Roman" w:cs="Times New Roman"/>
          <w:color w:val="auto"/>
          <w:sz w:val="26"/>
          <w:szCs w:val="26"/>
        </w:rPr>
        <w:t>Штатная численность работников Администрации МО «</w:t>
      </w:r>
      <w:proofErr w:type="spellStart"/>
      <w:r w:rsidRPr="00CF1659">
        <w:rPr>
          <w:rFonts w:ascii="Times New Roman" w:hAnsi="Times New Roman" w:cs="Times New Roman"/>
          <w:color w:val="auto"/>
          <w:sz w:val="26"/>
          <w:szCs w:val="26"/>
        </w:rPr>
        <w:t>Те</w:t>
      </w:r>
      <w:r w:rsidR="00A172EB" w:rsidRPr="00CF1659">
        <w:rPr>
          <w:rFonts w:ascii="Times New Roman" w:hAnsi="Times New Roman" w:cs="Times New Roman"/>
          <w:color w:val="auto"/>
          <w:sz w:val="26"/>
          <w:szCs w:val="26"/>
        </w:rPr>
        <w:t>львисочный</w:t>
      </w:r>
      <w:proofErr w:type="spellEnd"/>
      <w:r w:rsidR="00A172EB" w:rsidRPr="00CF1659">
        <w:rPr>
          <w:rFonts w:ascii="Times New Roman" w:hAnsi="Times New Roman" w:cs="Times New Roman"/>
          <w:color w:val="auto"/>
          <w:sz w:val="26"/>
          <w:szCs w:val="26"/>
        </w:rPr>
        <w:t xml:space="preserve"> сельсовет» НАО в 2020</w:t>
      </w:r>
      <w:r w:rsidRPr="00CF1659">
        <w:rPr>
          <w:rFonts w:ascii="Times New Roman" w:hAnsi="Times New Roman" w:cs="Times New Roman"/>
          <w:color w:val="auto"/>
          <w:sz w:val="26"/>
          <w:szCs w:val="26"/>
        </w:rPr>
        <w:t xml:space="preserve"> году фактически составляет 9,65 единиц, в том числе муниципальные  должности – 1,  служащие – 1. Специалисты, не относящиеся к муниципальной службе – 6,0 ед., обслуживающий персонал – 1,65 ед., 0,3 ед. специалист по воинскому учету.</w:t>
      </w:r>
    </w:p>
    <w:p w:rsidR="00882D95" w:rsidRPr="00CF1659" w:rsidRDefault="00AB4666" w:rsidP="00D44C53">
      <w:pPr>
        <w:pStyle w:val="a7"/>
        <w:spacing w:line="360" w:lineRule="auto"/>
        <w:ind w:firstLine="708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CF1659">
        <w:rPr>
          <w:rFonts w:ascii="Times New Roman" w:hAnsi="Times New Roman" w:cs="Times New Roman"/>
          <w:color w:val="auto"/>
          <w:sz w:val="26"/>
          <w:szCs w:val="26"/>
        </w:rPr>
        <w:t xml:space="preserve"> </w:t>
      </w:r>
      <w:r w:rsidR="00DB653E" w:rsidRPr="00CF1659">
        <w:rPr>
          <w:rFonts w:ascii="Times New Roman" w:hAnsi="Times New Roman" w:cs="Times New Roman"/>
          <w:color w:val="auto"/>
          <w:sz w:val="26"/>
          <w:szCs w:val="26"/>
        </w:rPr>
        <w:t>П</w:t>
      </w:r>
      <w:r w:rsidR="00A172EB" w:rsidRPr="00CF1659">
        <w:rPr>
          <w:rFonts w:ascii="Times New Roman" w:hAnsi="Times New Roman" w:cs="Times New Roman"/>
          <w:color w:val="auto"/>
          <w:sz w:val="26"/>
          <w:szCs w:val="26"/>
        </w:rPr>
        <w:t>о оценке на 2022</w:t>
      </w:r>
      <w:r w:rsidR="00A81713" w:rsidRPr="00CF1659">
        <w:rPr>
          <w:rFonts w:ascii="Times New Roman" w:hAnsi="Times New Roman" w:cs="Times New Roman"/>
          <w:color w:val="auto"/>
          <w:sz w:val="26"/>
          <w:szCs w:val="26"/>
        </w:rPr>
        <w:t xml:space="preserve"> </w:t>
      </w:r>
      <w:r w:rsidR="00DB653E" w:rsidRPr="00CF1659">
        <w:rPr>
          <w:rFonts w:ascii="Times New Roman" w:hAnsi="Times New Roman" w:cs="Times New Roman"/>
          <w:color w:val="auto"/>
          <w:sz w:val="26"/>
          <w:szCs w:val="26"/>
        </w:rPr>
        <w:t xml:space="preserve"> год </w:t>
      </w:r>
      <w:r w:rsidR="00A172EB" w:rsidRPr="00CF1659">
        <w:rPr>
          <w:rFonts w:ascii="Times New Roman" w:hAnsi="Times New Roman" w:cs="Times New Roman"/>
          <w:color w:val="auto"/>
          <w:sz w:val="26"/>
          <w:szCs w:val="26"/>
        </w:rPr>
        <w:t>и плановый период до 2024</w:t>
      </w:r>
      <w:r w:rsidRPr="00CF1659">
        <w:rPr>
          <w:rFonts w:ascii="Times New Roman" w:hAnsi="Times New Roman" w:cs="Times New Roman"/>
          <w:color w:val="auto"/>
          <w:sz w:val="26"/>
          <w:szCs w:val="26"/>
        </w:rPr>
        <w:t xml:space="preserve"> года </w:t>
      </w:r>
      <w:r w:rsidR="00DB653E" w:rsidRPr="00CF1659">
        <w:rPr>
          <w:rFonts w:ascii="Times New Roman" w:hAnsi="Times New Roman" w:cs="Times New Roman"/>
          <w:color w:val="auto"/>
          <w:sz w:val="26"/>
          <w:szCs w:val="26"/>
        </w:rPr>
        <w:t>численность муниципальных служащих</w:t>
      </w:r>
      <w:r w:rsidR="00A81713" w:rsidRPr="00CF1659">
        <w:rPr>
          <w:rFonts w:ascii="Times New Roman" w:hAnsi="Times New Roman" w:cs="Times New Roman"/>
          <w:color w:val="auto"/>
          <w:sz w:val="26"/>
          <w:szCs w:val="26"/>
        </w:rPr>
        <w:t xml:space="preserve"> не </w:t>
      </w:r>
      <w:r w:rsidR="00DB653E" w:rsidRPr="00CF1659">
        <w:rPr>
          <w:rFonts w:ascii="Times New Roman" w:hAnsi="Times New Roman" w:cs="Times New Roman"/>
          <w:color w:val="auto"/>
          <w:sz w:val="26"/>
          <w:szCs w:val="26"/>
        </w:rPr>
        <w:t xml:space="preserve"> возрастет</w:t>
      </w:r>
      <w:r w:rsidR="00A81713" w:rsidRPr="00CF1659">
        <w:rPr>
          <w:rFonts w:ascii="Times New Roman" w:hAnsi="Times New Roman" w:cs="Times New Roman"/>
          <w:color w:val="auto"/>
          <w:sz w:val="26"/>
          <w:szCs w:val="26"/>
        </w:rPr>
        <w:t>.</w:t>
      </w:r>
      <w:r w:rsidR="00DE5061" w:rsidRPr="00CF1659">
        <w:rPr>
          <w:rFonts w:ascii="Times New Roman" w:hAnsi="Times New Roman" w:cs="Times New Roman"/>
          <w:color w:val="auto"/>
          <w:sz w:val="26"/>
          <w:szCs w:val="26"/>
        </w:rPr>
        <w:t xml:space="preserve"> </w:t>
      </w:r>
    </w:p>
    <w:p w:rsidR="00D44C53" w:rsidRPr="00CF1659" w:rsidRDefault="00D44C53" w:rsidP="00D44C53">
      <w:pPr>
        <w:pStyle w:val="a7"/>
        <w:spacing w:line="360" w:lineRule="auto"/>
        <w:ind w:firstLine="708"/>
        <w:jc w:val="both"/>
        <w:rPr>
          <w:rFonts w:ascii="Times New Roman" w:hAnsi="Times New Roman" w:cs="Times New Roman"/>
          <w:color w:val="auto"/>
          <w:sz w:val="26"/>
          <w:szCs w:val="26"/>
        </w:rPr>
      </w:pPr>
    </w:p>
    <w:p w:rsidR="00DF5E87" w:rsidRPr="00CF1659" w:rsidRDefault="00DF5E87" w:rsidP="00783748">
      <w:pPr>
        <w:pStyle w:val="32"/>
        <w:shd w:val="clear" w:color="auto" w:fill="auto"/>
        <w:spacing w:after="103" w:line="360" w:lineRule="auto"/>
        <w:ind w:left="40"/>
        <w:jc w:val="center"/>
        <w:rPr>
          <w:color w:val="auto"/>
          <w:sz w:val="26"/>
          <w:szCs w:val="26"/>
        </w:rPr>
      </w:pPr>
      <w:r w:rsidRPr="00CF1659">
        <w:rPr>
          <w:color w:val="auto"/>
          <w:sz w:val="26"/>
          <w:szCs w:val="26"/>
        </w:rPr>
        <w:t>Муниципальная собственность</w:t>
      </w:r>
    </w:p>
    <w:p w:rsidR="001B5A96" w:rsidRPr="00CF1659" w:rsidRDefault="00830141" w:rsidP="006B1E81">
      <w:pPr>
        <w:pStyle w:val="a7"/>
        <w:spacing w:line="360" w:lineRule="auto"/>
        <w:ind w:firstLine="708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CF1659">
        <w:rPr>
          <w:rFonts w:ascii="Times New Roman" w:hAnsi="Times New Roman" w:cs="Times New Roman"/>
          <w:color w:val="auto"/>
          <w:sz w:val="26"/>
          <w:szCs w:val="26"/>
        </w:rPr>
        <w:t>В настоящее время МО «</w:t>
      </w:r>
      <w:proofErr w:type="spellStart"/>
      <w:r w:rsidRPr="00CF1659">
        <w:rPr>
          <w:rFonts w:ascii="Times New Roman" w:hAnsi="Times New Roman" w:cs="Times New Roman"/>
          <w:color w:val="auto"/>
          <w:sz w:val="26"/>
          <w:szCs w:val="26"/>
        </w:rPr>
        <w:t>Тельвисочный</w:t>
      </w:r>
      <w:proofErr w:type="spellEnd"/>
      <w:r w:rsidRPr="00CF1659">
        <w:rPr>
          <w:rFonts w:ascii="Times New Roman" w:hAnsi="Times New Roman" w:cs="Times New Roman"/>
          <w:color w:val="auto"/>
          <w:sz w:val="26"/>
          <w:szCs w:val="26"/>
        </w:rPr>
        <w:t xml:space="preserve"> сельсовет» НАО является собственником одного муниципального казенного предприятия: МКП «Энергия», предприятие занимается управлением муниципаль</w:t>
      </w:r>
      <w:r w:rsidR="008B7550" w:rsidRPr="00CF1659">
        <w:rPr>
          <w:rFonts w:ascii="Times New Roman" w:hAnsi="Times New Roman" w:cs="Times New Roman"/>
          <w:color w:val="auto"/>
          <w:sz w:val="26"/>
          <w:szCs w:val="26"/>
        </w:rPr>
        <w:t>ным жилым фондом, в</w:t>
      </w:r>
      <w:r w:rsidR="00C23829" w:rsidRPr="00CF1659">
        <w:rPr>
          <w:rFonts w:ascii="Times New Roman" w:hAnsi="Times New Roman" w:cs="Times New Roman"/>
          <w:color w:val="auto"/>
          <w:sz w:val="26"/>
          <w:szCs w:val="26"/>
        </w:rPr>
        <w:t>ывозом стоков из септи</w:t>
      </w:r>
      <w:r w:rsidR="008B7550" w:rsidRPr="00CF1659">
        <w:rPr>
          <w:rFonts w:ascii="Times New Roman" w:hAnsi="Times New Roman" w:cs="Times New Roman"/>
          <w:color w:val="auto"/>
          <w:sz w:val="26"/>
          <w:szCs w:val="26"/>
        </w:rPr>
        <w:t>ков и выгребных ям</w:t>
      </w:r>
      <w:r w:rsidRPr="00CF1659">
        <w:rPr>
          <w:rFonts w:ascii="Times New Roman" w:hAnsi="Times New Roman" w:cs="Times New Roman"/>
          <w:color w:val="auto"/>
          <w:sz w:val="26"/>
          <w:szCs w:val="26"/>
        </w:rPr>
        <w:t>, предоставлением банных услуг населению.</w:t>
      </w:r>
    </w:p>
    <w:p w:rsidR="00A172EB" w:rsidRPr="00CF1659" w:rsidRDefault="006B1E81" w:rsidP="00A172EB">
      <w:pPr>
        <w:pStyle w:val="a7"/>
        <w:spacing w:line="360" w:lineRule="auto"/>
        <w:rPr>
          <w:rFonts w:ascii="Times New Roman" w:hAnsi="Times New Roman" w:cs="Times New Roman"/>
          <w:color w:val="auto"/>
          <w:sz w:val="26"/>
          <w:szCs w:val="26"/>
        </w:rPr>
      </w:pPr>
      <w:r w:rsidRPr="00CF1659">
        <w:rPr>
          <w:rFonts w:ascii="Times New Roman" w:hAnsi="Times New Roman" w:cs="Times New Roman"/>
          <w:color w:val="auto"/>
          <w:sz w:val="26"/>
          <w:szCs w:val="26"/>
        </w:rPr>
        <w:tab/>
      </w:r>
      <w:proofErr w:type="gramStart"/>
      <w:r w:rsidR="009D0B94" w:rsidRPr="00CF1659">
        <w:rPr>
          <w:rFonts w:ascii="Times New Roman" w:hAnsi="Times New Roman" w:cs="Times New Roman"/>
          <w:color w:val="auto"/>
          <w:sz w:val="26"/>
          <w:szCs w:val="26"/>
        </w:rPr>
        <w:t>Согласно реестру муниципального имущества</w:t>
      </w:r>
      <w:r w:rsidR="00A172EB" w:rsidRPr="00CF1659">
        <w:rPr>
          <w:rFonts w:ascii="Times New Roman" w:hAnsi="Times New Roman" w:cs="Times New Roman"/>
          <w:color w:val="auto"/>
          <w:sz w:val="26"/>
          <w:szCs w:val="26"/>
        </w:rPr>
        <w:t xml:space="preserve"> по состоянию на 01 октября 2021</w:t>
      </w:r>
      <w:r w:rsidR="009D0B94" w:rsidRPr="00CF1659">
        <w:rPr>
          <w:rFonts w:ascii="Times New Roman" w:hAnsi="Times New Roman" w:cs="Times New Roman"/>
          <w:color w:val="auto"/>
          <w:sz w:val="26"/>
          <w:szCs w:val="26"/>
        </w:rPr>
        <w:t xml:space="preserve"> года в собствен</w:t>
      </w:r>
      <w:r w:rsidR="00A172EB" w:rsidRPr="00CF1659">
        <w:rPr>
          <w:rFonts w:ascii="Times New Roman" w:hAnsi="Times New Roman" w:cs="Times New Roman"/>
          <w:color w:val="auto"/>
          <w:sz w:val="26"/>
          <w:szCs w:val="26"/>
        </w:rPr>
        <w:t>ности Сельского поселения</w:t>
      </w:r>
      <w:r w:rsidR="009D0B94" w:rsidRPr="00CF1659">
        <w:rPr>
          <w:rFonts w:ascii="Times New Roman" w:hAnsi="Times New Roman" w:cs="Times New Roman"/>
          <w:color w:val="auto"/>
          <w:sz w:val="26"/>
          <w:szCs w:val="26"/>
        </w:rPr>
        <w:t xml:space="preserve"> «</w:t>
      </w:r>
      <w:proofErr w:type="spellStart"/>
      <w:r w:rsidR="009D0B94" w:rsidRPr="00CF1659">
        <w:rPr>
          <w:rFonts w:ascii="Times New Roman" w:hAnsi="Times New Roman" w:cs="Times New Roman"/>
          <w:color w:val="auto"/>
          <w:sz w:val="26"/>
          <w:szCs w:val="26"/>
        </w:rPr>
        <w:t>Тельвисочный</w:t>
      </w:r>
      <w:proofErr w:type="spellEnd"/>
      <w:r w:rsidR="009D0B94" w:rsidRPr="00CF1659">
        <w:rPr>
          <w:rFonts w:ascii="Times New Roman" w:hAnsi="Times New Roman" w:cs="Times New Roman"/>
          <w:color w:val="auto"/>
          <w:sz w:val="26"/>
          <w:szCs w:val="26"/>
        </w:rPr>
        <w:t xml:space="preserve"> сельсовет» </w:t>
      </w:r>
      <w:r w:rsidR="00A172EB" w:rsidRPr="00CF1659">
        <w:rPr>
          <w:rFonts w:ascii="Times New Roman" w:hAnsi="Times New Roman" w:cs="Times New Roman"/>
          <w:color w:val="auto"/>
          <w:sz w:val="26"/>
          <w:szCs w:val="26"/>
        </w:rPr>
        <w:t xml:space="preserve">ЗР </w:t>
      </w:r>
      <w:r w:rsidR="009D0B94" w:rsidRPr="00CF1659">
        <w:rPr>
          <w:rFonts w:ascii="Times New Roman" w:hAnsi="Times New Roman" w:cs="Times New Roman"/>
          <w:color w:val="auto"/>
          <w:sz w:val="26"/>
          <w:szCs w:val="26"/>
        </w:rPr>
        <w:t xml:space="preserve">НАО находится имущество </w:t>
      </w:r>
      <w:r w:rsidR="00A172EB" w:rsidRPr="00CF1659">
        <w:rPr>
          <w:rFonts w:ascii="Times New Roman" w:hAnsi="Times New Roman" w:cs="Times New Roman"/>
          <w:color w:val="auto"/>
          <w:sz w:val="26"/>
          <w:szCs w:val="26"/>
        </w:rPr>
        <w:t>с суммарной балансовой стоимостью 354 734,4 тыс. руб. (из них 29 473,2 тыс. руб. – стоимость земельных участков, находящихся в собственности Сельского поселения; 325 261,2 руб. – стоимость недвижимого и движимого имущества).</w:t>
      </w:r>
      <w:proofErr w:type="gramEnd"/>
    </w:p>
    <w:p w:rsidR="009D0B94" w:rsidRPr="00CF1659" w:rsidRDefault="009D0B94" w:rsidP="006B1E81">
      <w:pPr>
        <w:pStyle w:val="a7"/>
        <w:spacing w:line="360" w:lineRule="auto"/>
        <w:jc w:val="both"/>
        <w:rPr>
          <w:rFonts w:ascii="Times New Roman" w:hAnsi="Times New Roman" w:cs="Times New Roman"/>
          <w:color w:val="auto"/>
          <w:sz w:val="26"/>
          <w:szCs w:val="26"/>
        </w:rPr>
      </w:pPr>
    </w:p>
    <w:p w:rsidR="009D0B94" w:rsidRPr="00CF1659" w:rsidRDefault="009D0B94" w:rsidP="006B1E81">
      <w:pPr>
        <w:pStyle w:val="a7"/>
        <w:spacing w:line="360" w:lineRule="auto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CF1659">
        <w:rPr>
          <w:rFonts w:ascii="Times New Roman" w:hAnsi="Times New Roman" w:cs="Times New Roman"/>
          <w:color w:val="auto"/>
          <w:sz w:val="26"/>
          <w:szCs w:val="26"/>
        </w:rPr>
        <w:tab/>
        <w:t>В отчетный период изданы распоряжения о закреплении за МКП «Энергия</w:t>
      </w:r>
      <w:r w:rsidRPr="00CF1659">
        <w:rPr>
          <w:rFonts w:ascii="Times New Roman" w:hAnsi="Times New Roman" w:cs="Times New Roman"/>
          <w:b/>
          <w:color w:val="auto"/>
          <w:sz w:val="26"/>
          <w:szCs w:val="26"/>
        </w:rPr>
        <w:t>»</w:t>
      </w:r>
      <w:r w:rsidRPr="00CF1659">
        <w:rPr>
          <w:rFonts w:ascii="Times New Roman" w:hAnsi="Times New Roman" w:cs="Times New Roman"/>
          <w:color w:val="auto"/>
          <w:sz w:val="26"/>
          <w:szCs w:val="26"/>
        </w:rPr>
        <w:t xml:space="preserve"> на праве хозяйственного ведения ряда объектов: </w:t>
      </w:r>
    </w:p>
    <w:p w:rsidR="009D0B94" w:rsidRPr="00CF1659" w:rsidRDefault="009D0B94" w:rsidP="006B1E81">
      <w:pPr>
        <w:jc w:val="center"/>
        <w:rPr>
          <w:rFonts w:ascii="Times New Roman" w:hAnsi="Times New Roman" w:cs="Times New Roman"/>
          <w:sz w:val="26"/>
          <w:szCs w:val="26"/>
        </w:rPr>
      </w:pPr>
      <w:r w:rsidRPr="00CF1659">
        <w:rPr>
          <w:rFonts w:ascii="Times New Roman" w:hAnsi="Times New Roman" w:cs="Times New Roman"/>
          <w:sz w:val="26"/>
          <w:szCs w:val="26"/>
        </w:rPr>
        <w:t>Перечень основных средств,</w:t>
      </w:r>
    </w:p>
    <w:p w:rsidR="009D0B94" w:rsidRPr="00CF1659" w:rsidRDefault="009D0B94" w:rsidP="006B1E81">
      <w:pPr>
        <w:jc w:val="center"/>
        <w:rPr>
          <w:rFonts w:ascii="Times New Roman" w:hAnsi="Times New Roman" w:cs="Times New Roman"/>
          <w:sz w:val="26"/>
          <w:szCs w:val="26"/>
        </w:rPr>
      </w:pPr>
      <w:r w:rsidRPr="00CF1659">
        <w:rPr>
          <w:rFonts w:ascii="Times New Roman" w:hAnsi="Times New Roman" w:cs="Times New Roman"/>
          <w:sz w:val="26"/>
          <w:szCs w:val="26"/>
        </w:rPr>
        <w:t>находящихся в оперативном управлении МКП «Энергия»,</w:t>
      </w:r>
    </w:p>
    <w:p w:rsidR="009D0B94" w:rsidRPr="00CF1659" w:rsidRDefault="009D0B94" w:rsidP="006B1E81">
      <w:pPr>
        <w:jc w:val="center"/>
        <w:rPr>
          <w:rFonts w:ascii="Times New Roman" w:hAnsi="Times New Roman" w:cs="Times New Roman"/>
          <w:sz w:val="26"/>
          <w:szCs w:val="26"/>
        </w:rPr>
      </w:pPr>
      <w:r w:rsidRPr="00CF1659">
        <w:rPr>
          <w:rFonts w:ascii="Times New Roman" w:hAnsi="Times New Roman" w:cs="Times New Roman"/>
          <w:sz w:val="26"/>
          <w:szCs w:val="26"/>
        </w:rPr>
        <w:t>по состоянию на 01 октября 2020 года</w:t>
      </w:r>
    </w:p>
    <w:p w:rsidR="009D0B94" w:rsidRPr="00CF1659" w:rsidRDefault="009D0B94" w:rsidP="009D0B94">
      <w:pPr>
        <w:rPr>
          <w:rFonts w:ascii="Times New Roman" w:hAnsi="Times New Roman" w:cs="Times New Roman"/>
          <w:sz w:val="26"/>
          <w:szCs w:val="26"/>
        </w:rPr>
      </w:pPr>
    </w:p>
    <w:tbl>
      <w:tblPr>
        <w:tblStyle w:val="af"/>
        <w:tblW w:w="10011" w:type="dxa"/>
        <w:tblLayout w:type="fixed"/>
        <w:tblLook w:val="01E0"/>
      </w:tblPr>
      <w:tblGrid>
        <w:gridCol w:w="2494"/>
        <w:gridCol w:w="1709"/>
        <w:gridCol w:w="1879"/>
        <w:gridCol w:w="1879"/>
        <w:gridCol w:w="2050"/>
      </w:tblGrid>
      <w:tr w:rsidR="009D0B94" w:rsidRPr="00CF1659" w:rsidTr="003C5564">
        <w:trPr>
          <w:trHeight w:val="1018"/>
        </w:trPr>
        <w:tc>
          <w:tcPr>
            <w:tcW w:w="2494" w:type="dxa"/>
          </w:tcPr>
          <w:p w:rsidR="009D0B94" w:rsidRPr="00CF1659" w:rsidRDefault="009D0B94" w:rsidP="003C556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1659">
              <w:rPr>
                <w:rFonts w:ascii="Times New Roman" w:hAnsi="Times New Roman" w:cs="Times New Roman"/>
                <w:sz w:val="26"/>
                <w:szCs w:val="26"/>
              </w:rPr>
              <w:t>Наименование Объекта</w:t>
            </w:r>
          </w:p>
        </w:tc>
        <w:tc>
          <w:tcPr>
            <w:tcW w:w="1709" w:type="dxa"/>
          </w:tcPr>
          <w:p w:rsidR="009D0B94" w:rsidRPr="00CF1659" w:rsidRDefault="009D0B94" w:rsidP="003C556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1659">
              <w:rPr>
                <w:rFonts w:ascii="Times New Roman" w:hAnsi="Times New Roman" w:cs="Times New Roman"/>
                <w:sz w:val="26"/>
                <w:szCs w:val="26"/>
              </w:rPr>
              <w:t>Стоимость объекта</w:t>
            </w:r>
          </w:p>
        </w:tc>
        <w:tc>
          <w:tcPr>
            <w:tcW w:w="1879" w:type="dxa"/>
          </w:tcPr>
          <w:p w:rsidR="009D0B94" w:rsidRPr="00CF1659" w:rsidRDefault="009D0B94" w:rsidP="003C556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1659">
              <w:rPr>
                <w:rFonts w:ascii="Times New Roman" w:hAnsi="Times New Roman" w:cs="Times New Roman"/>
                <w:sz w:val="26"/>
                <w:szCs w:val="26"/>
              </w:rPr>
              <w:t>Сумма начисленной амортизации</w:t>
            </w:r>
          </w:p>
        </w:tc>
        <w:tc>
          <w:tcPr>
            <w:tcW w:w="1879" w:type="dxa"/>
          </w:tcPr>
          <w:p w:rsidR="009D0B94" w:rsidRPr="00CF1659" w:rsidRDefault="009D0B94" w:rsidP="003C556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1659">
              <w:rPr>
                <w:rFonts w:ascii="Times New Roman" w:hAnsi="Times New Roman" w:cs="Times New Roman"/>
                <w:sz w:val="26"/>
                <w:szCs w:val="26"/>
              </w:rPr>
              <w:t>Вид пользования</w:t>
            </w:r>
          </w:p>
        </w:tc>
        <w:tc>
          <w:tcPr>
            <w:tcW w:w="2050" w:type="dxa"/>
          </w:tcPr>
          <w:p w:rsidR="009D0B94" w:rsidRPr="00CF1659" w:rsidRDefault="009D0B94" w:rsidP="003C556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1659">
              <w:rPr>
                <w:rFonts w:ascii="Times New Roman" w:hAnsi="Times New Roman" w:cs="Times New Roman"/>
                <w:sz w:val="26"/>
                <w:szCs w:val="26"/>
              </w:rPr>
              <w:t>Основание</w:t>
            </w:r>
          </w:p>
        </w:tc>
      </w:tr>
      <w:tr w:rsidR="009D0B94" w:rsidRPr="00CF1659" w:rsidTr="003C5564">
        <w:trPr>
          <w:trHeight w:val="106"/>
        </w:trPr>
        <w:tc>
          <w:tcPr>
            <w:tcW w:w="2494" w:type="dxa"/>
          </w:tcPr>
          <w:p w:rsidR="009D0B94" w:rsidRPr="00CF1659" w:rsidRDefault="009D0B94" w:rsidP="003C556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F1659">
              <w:rPr>
                <w:rFonts w:ascii="Times New Roman" w:hAnsi="Times New Roman" w:cs="Times New Roman"/>
                <w:sz w:val="26"/>
                <w:szCs w:val="26"/>
              </w:rPr>
              <w:t xml:space="preserve">Здание бани с. </w:t>
            </w:r>
            <w:proofErr w:type="spellStart"/>
            <w:r w:rsidRPr="00CF165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Тельвиска</w:t>
            </w:r>
            <w:proofErr w:type="spellEnd"/>
          </w:p>
        </w:tc>
        <w:tc>
          <w:tcPr>
            <w:tcW w:w="1709" w:type="dxa"/>
          </w:tcPr>
          <w:p w:rsidR="009D0B94" w:rsidRPr="00CF1659" w:rsidRDefault="009D0B94" w:rsidP="003C556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F165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11 607 496,0</w:t>
            </w:r>
          </w:p>
        </w:tc>
        <w:tc>
          <w:tcPr>
            <w:tcW w:w="1879" w:type="dxa"/>
          </w:tcPr>
          <w:p w:rsidR="009D0B94" w:rsidRPr="00CF1659" w:rsidRDefault="009D0B94" w:rsidP="003C556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F1659">
              <w:rPr>
                <w:rFonts w:ascii="Times New Roman" w:hAnsi="Times New Roman" w:cs="Times New Roman"/>
                <w:sz w:val="26"/>
                <w:szCs w:val="26"/>
              </w:rPr>
              <w:t>2 970 190,80</w:t>
            </w:r>
          </w:p>
        </w:tc>
        <w:tc>
          <w:tcPr>
            <w:tcW w:w="1879" w:type="dxa"/>
          </w:tcPr>
          <w:p w:rsidR="009D0B94" w:rsidRPr="00CF1659" w:rsidRDefault="009D0B94" w:rsidP="003C556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F1659">
              <w:rPr>
                <w:rFonts w:ascii="Times New Roman" w:hAnsi="Times New Roman" w:cs="Times New Roman"/>
                <w:sz w:val="26"/>
                <w:szCs w:val="26"/>
              </w:rPr>
              <w:t xml:space="preserve">Оперативное </w:t>
            </w:r>
            <w:r w:rsidRPr="00CF165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управление</w:t>
            </w:r>
          </w:p>
        </w:tc>
        <w:tc>
          <w:tcPr>
            <w:tcW w:w="2050" w:type="dxa"/>
          </w:tcPr>
          <w:p w:rsidR="009D0B94" w:rsidRPr="00CF1659" w:rsidRDefault="009D0B94" w:rsidP="003C556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F165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Решение Совета </w:t>
            </w:r>
            <w:r w:rsidRPr="00CF165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депутатов от 30.12.2011 №3</w:t>
            </w:r>
          </w:p>
        </w:tc>
      </w:tr>
      <w:tr w:rsidR="009D0B94" w:rsidRPr="00CF1659" w:rsidTr="003C5564">
        <w:trPr>
          <w:trHeight w:val="106"/>
        </w:trPr>
        <w:tc>
          <w:tcPr>
            <w:tcW w:w="2494" w:type="dxa"/>
          </w:tcPr>
          <w:p w:rsidR="009D0B94" w:rsidRPr="00CF1659" w:rsidRDefault="009D0B94" w:rsidP="003C556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F165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Здание бани д. </w:t>
            </w:r>
            <w:proofErr w:type="spellStart"/>
            <w:r w:rsidRPr="00CF1659">
              <w:rPr>
                <w:rFonts w:ascii="Times New Roman" w:hAnsi="Times New Roman" w:cs="Times New Roman"/>
                <w:sz w:val="26"/>
                <w:szCs w:val="26"/>
              </w:rPr>
              <w:t>Макарово</w:t>
            </w:r>
            <w:proofErr w:type="spellEnd"/>
          </w:p>
        </w:tc>
        <w:tc>
          <w:tcPr>
            <w:tcW w:w="1709" w:type="dxa"/>
          </w:tcPr>
          <w:p w:rsidR="009D0B94" w:rsidRPr="00CF1659" w:rsidRDefault="009D0B94" w:rsidP="003C556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F1659">
              <w:rPr>
                <w:rFonts w:ascii="Times New Roman" w:hAnsi="Times New Roman" w:cs="Times New Roman"/>
                <w:sz w:val="26"/>
                <w:szCs w:val="26"/>
              </w:rPr>
              <w:t>4 836 240,0</w:t>
            </w:r>
          </w:p>
        </w:tc>
        <w:tc>
          <w:tcPr>
            <w:tcW w:w="1879" w:type="dxa"/>
          </w:tcPr>
          <w:p w:rsidR="009D0B94" w:rsidRPr="00CF1659" w:rsidRDefault="009D0B94" w:rsidP="003C556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F1659">
              <w:rPr>
                <w:rFonts w:ascii="Times New Roman" w:hAnsi="Times New Roman" w:cs="Times New Roman"/>
                <w:sz w:val="26"/>
                <w:szCs w:val="26"/>
              </w:rPr>
              <w:t>13 434,0</w:t>
            </w:r>
          </w:p>
        </w:tc>
        <w:tc>
          <w:tcPr>
            <w:tcW w:w="1879" w:type="dxa"/>
          </w:tcPr>
          <w:p w:rsidR="009D0B94" w:rsidRPr="00CF1659" w:rsidRDefault="009D0B94" w:rsidP="003C556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F1659">
              <w:rPr>
                <w:rFonts w:ascii="Times New Roman" w:hAnsi="Times New Roman" w:cs="Times New Roman"/>
                <w:sz w:val="26"/>
                <w:szCs w:val="26"/>
              </w:rPr>
              <w:t>Оперативное управление</w:t>
            </w:r>
          </w:p>
        </w:tc>
        <w:tc>
          <w:tcPr>
            <w:tcW w:w="2050" w:type="dxa"/>
          </w:tcPr>
          <w:p w:rsidR="009D0B94" w:rsidRPr="00CF1659" w:rsidRDefault="009D0B94" w:rsidP="003C556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F1659">
              <w:rPr>
                <w:rFonts w:ascii="Times New Roman" w:hAnsi="Times New Roman" w:cs="Times New Roman"/>
                <w:sz w:val="26"/>
                <w:szCs w:val="26"/>
              </w:rPr>
              <w:t>Решение Совета депутатов от 20.02.2017 №3</w:t>
            </w:r>
          </w:p>
        </w:tc>
      </w:tr>
      <w:tr w:rsidR="009D0B94" w:rsidRPr="00CF1659" w:rsidTr="003C5564">
        <w:trPr>
          <w:trHeight w:val="106"/>
        </w:trPr>
        <w:tc>
          <w:tcPr>
            <w:tcW w:w="2494" w:type="dxa"/>
          </w:tcPr>
          <w:p w:rsidR="009D0B94" w:rsidRPr="00CF1659" w:rsidRDefault="009D0B94" w:rsidP="003C556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F1659">
              <w:rPr>
                <w:rFonts w:ascii="Times New Roman" w:hAnsi="Times New Roman" w:cs="Times New Roman"/>
                <w:sz w:val="26"/>
                <w:szCs w:val="26"/>
              </w:rPr>
              <w:t xml:space="preserve">Здание колодца с. </w:t>
            </w:r>
            <w:proofErr w:type="spellStart"/>
            <w:r w:rsidRPr="00CF1659">
              <w:rPr>
                <w:rFonts w:ascii="Times New Roman" w:hAnsi="Times New Roman" w:cs="Times New Roman"/>
                <w:sz w:val="26"/>
                <w:szCs w:val="26"/>
              </w:rPr>
              <w:t>Тельвиска</w:t>
            </w:r>
            <w:proofErr w:type="spellEnd"/>
          </w:p>
        </w:tc>
        <w:tc>
          <w:tcPr>
            <w:tcW w:w="1709" w:type="dxa"/>
          </w:tcPr>
          <w:p w:rsidR="009D0B94" w:rsidRPr="00CF1659" w:rsidRDefault="009D0B94" w:rsidP="003C556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F1659">
              <w:rPr>
                <w:rFonts w:ascii="Times New Roman" w:hAnsi="Times New Roman" w:cs="Times New Roman"/>
                <w:sz w:val="26"/>
                <w:szCs w:val="26"/>
              </w:rPr>
              <w:t>485 000,0</w:t>
            </w:r>
          </w:p>
        </w:tc>
        <w:tc>
          <w:tcPr>
            <w:tcW w:w="1879" w:type="dxa"/>
          </w:tcPr>
          <w:p w:rsidR="009D0B94" w:rsidRPr="00CF1659" w:rsidRDefault="009D0B94" w:rsidP="003C556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F1659">
              <w:rPr>
                <w:rFonts w:ascii="Times New Roman" w:hAnsi="Times New Roman" w:cs="Times New Roman"/>
                <w:sz w:val="26"/>
                <w:szCs w:val="26"/>
              </w:rPr>
              <w:t>67 361,0</w:t>
            </w:r>
          </w:p>
        </w:tc>
        <w:tc>
          <w:tcPr>
            <w:tcW w:w="1879" w:type="dxa"/>
          </w:tcPr>
          <w:p w:rsidR="009D0B94" w:rsidRPr="00CF1659" w:rsidRDefault="009D0B94" w:rsidP="003C556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F1659">
              <w:rPr>
                <w:rFonts w:ascii="Times New Roman" w:hAnsi="Times New Roman" w:cs="Times New Roman"/>
                <w:sz w:val="26"/>
                <w:szCs w:val="26"/>
              </w:rPr>
              <w:t>Оперативное управление</w:t>
            </w:r>
          </w:p>
        </w:tc>
        <w:tc>
          <w:tcPr>
            <w:tcW w:w="2050" w:type="dxa"/>
          </w:tcPr>
          <w:p w:rsidR="009D0B94" w:rsidRPr="00CF1659" w:rsidRDefault="009D0B94" w:rsidP="003C556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F1659">
              <w:rPr>
                <w:rFonts w:ascii="Times New Roman" w:hAnsi="Times New Roman" w:cs="Times New Roman"/>
                <w:sz w:val="26"/>
                <w:szCs w:val="26"/>
              </w:rPr>
              <w:t>Решение Совета депутатов от 20.02.2017 №3</w:t>
            </w:r>
          </w:p>
        </w:tc>
      </w:tr>
      <w:tr w:rsidR="009D0B94" w:rsidRPr="00CF1659" w:rsidTr="003C5564">
        <w:trPr>
          <w:trHeight w:val="106"/>
        </w:trPr>
        <w:tc>
          <w:tcPr>
            <w:tcW w:w="2494" w:type="dxa"/>
          </w:tcPr>
          <w:p w:rsidR="009D0B94" w:rsidRPr="00CF1659" w:rsidRDefault="009D0B94" w:rsidP="003C556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F1659">
              <w:rPr>
                <w:rFonts w:ascii="Times New Roman" w:hAnsi="Times New Roman" w:cs="Times New Roman"/>
                <w:sz w:val="26"/>
                <w:szCs w:val="26"/>
              </w:rPr>
              <w:t>Здание колодца д. Устье</w:t>
            </w:r>
          </w:p>
        </w:tc>
        <w:tc>
          <w:tcPr>
            <w:tcW w:w="1709" w:type="dxa"/>
          </w:tcPr>
          <w:p w:rsidR="009D0B94" w:rsidRPr="00CF1659" w:rsidRDefault="009D0B94" w:rsidP="003C556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F1659">
              <w:rPr>
                <w:rFonts w:ascii="Times New Roman" w:hAnsi="Times New Roman" w:cs="Times New Roman"/>
                <w:sz w:val="26"/>
                <w:szCs w:val="26"/>
              </w:rPr>
              <w:t>6 003,0</w:t>
            </w:r>
          </w:p>
        </w:tc>
        <w:tc>
          <w:tcPr>
            <w:tcW w:w="1879" w:type="dxa"/>
          </w:tcPr>
          <w:p w:rsidR="009D0B94" w:rsidRPr="00CF1659" w:rsidRDefault="009D0B94" w:rsidP="003C556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F1659">
              <w:rPr>
                <w:rFonts w:ascii="Times New Roman" w:hAnsi="Times New Roman" w:cs="Times New Roman"/>
                <w:sz w:val="26"/>
                <w:szCs w:val="26"/>
              </w:rPr>
              <w:t>6 003,0</w:t>
            </w:r>
          </w:p>
        </w:tc>
        <w:tc>
          <w:tcPr>
            <w:tcW w:w="1879" w:type="dxa"/>
          </w:tcPr>
          <w:p w:rsidR="009D0B94" w:rsidRPr="00CF1659" w:rsidRDefault="009D0B94" w:rsidP="003C556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F1659">
              <w:rPr>
                <w:rFonts w:ascii="Times New Roman" w:hAnsi="Times New Roman" w:cs="Times New Roman"/>
                <w:sz w:val="26"/>
                <w:szCs w:val="26"/>
              </w:rPr>
              <w:t>Оперативное управление</w:t>
            </w:r>
          </w:p>
        </w:tc>
        <w:tc>
          <w:tcPr>
            <w:tcW w:w="2050" w:type="dxa"/>
          </w:tcPr>
          <w:p w:rsidR="009D0B94" w:rsidRPr="00CF1659" w:rsidRDefault="009D0B94" w:rsidP="003C556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F1659">
              <w:rPr>
                <w:rFonts w:ascii="Times New Roman" w:hAnsi="Times New Roman" w:cs="Times New Roman"/>
                <w:sz w:val="26"/>
                <w:szCs w:val="26"/>
              </w:rPr>
              <w:t>Решение Совета депутатов от 20.02.2017 №3</w:t>
            </w:r>
          </w:p>
        </w:tc>
      </w:tr>
      <w:tr w:rsidR="009D0B94" w:rsidRPr="00CF1659" w:rsidTr="003C5564">
        <w:trPr>
          <w:trHeight w:val="106"/>
        </w:trPr>
        <w:tc>
          <w:tcPr>
            <w:tcW w:w="2494" w:type="dxa"/>
          </w:tcPr>
          <w:p w:rsidR="009D0B94" w:rsidRPr="00CF1659" w:rsidRDefault="009D0B94" w:rsidP="003C556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F1659">
              <w:rPr>
                <w:rFonts w:ascii="Times New Roman" w:hAnsi="Times New Roman" w:cs="Times New Roman"/>
                <w:sz w:val="26"/>
                <w:szCs w:val="26"/>
              </w:rPr>
              <w:t>Машина вакуумная Урал-5557</w:t>
            </w:r>
          </w:p>
        </w:tc>
        <w:tc>
          <w:tcPr>
            <w:tcW w:w="1709" w:type="dxa"/>
          </w:tcPr>
          <w:p w:rsidR="009D0B94" w:rsidRPr="00CF1659" w:rsidRDefault="009D0B94" w:rsidP="003C556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F1659">
              <w:rPr>
                <w:rFonts w:ascii="Times New Roman" w:hAnsi="Times New Roman" w:cs="Times New Roman"/>
                <w:sz w:val="26"/>
                <w:szCs w:val="26"/>
              </w:rPr>
              <w:t>2 448 000,0</w:t>
            </w:r>
          </w:p>
        </w:tc>
        <w:tc>
          <w:tcPr>
            <w:tcW w:w="1879" w:type="dxa"/>
          </w:tcPr>
          <w:p w:rsidR="009D0B94" w:rsidRPr="00CF1659" w:rsidRDefault="009D0B94" w:rsidP="003C556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F1659">
              <w:rPr>
                <w:rFonts w:ascii="Times New Roman" w:hAnsi="Times New Roman" w:cs="Times New Roman"/>
                <w:sz w:val="26"/>
                <w:szCs w:val="26"/>
              </w:rPr>
              <w:t>775 200,0</w:t>
            </w:r>
          </w:p>
        </w:tc>
        <w:tc>
          <w:tcPr>
            <w:tcW w:w="1879" w:type="dxa"/>
          </w:tcPr>
          <w:p w:rsidR="009D0B94" w:rsidRPr="00CF1659" w:rsidRDefault="009D0B94" w:rsidP="003C556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F1659">
              <w:rPr>
                <w:rFonts w:ascii="Times New Roman" w:hAnsi="Times New Roman" w:cs="Times New Roman"/>
                <w:sz w:val="26"/>
                <w:szCs w:val="26"/>
              </w:rPr>
              <w:t>Оперативное управление</w:t>
            </w:r>
          </w:p>
        </w:tc>
        <w:tc>
          <w:tcPr>
            <w:tcW w:w="2050" w:type="dxa"/>
          </w:tcPr>
          <w:p w:rsidR="009D0B94" w:rsidRPr="00CF1659" w:rsidRDefault="009D0B94" w:rsidP="003C556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F1659">
              <w:rPr>
                <w:rFonts w:ascii="Times New Roman" w:hAnsi="Times New Roman" w:cs="Times New Roman"/>
                <w:sz w:val="26"/>
                <w:szCs w:val="26"/>
              </w:rPr>
              <w:t>Решение Совета депутатов от 20.02.2017 №3</w:t>
            </w:r>
          </w:p>
        </w:tc>
      </w:tr>
      <w:tr w:rsidR="009D0B94" w:rsidRPr="00CF1659" w:rsidTr="003C5564">
        <w:trPr>
          <w:trHeight w:val="607"/>
        </w:trPr>
        <w:tc>
          <w:tcPr>
            <w:tcW w:w="2494" w:type="dxa"/>
          </w:tcPr>
          <w:p w:rsidR="009D0B94" w:rsidRPr="00CF1659" w:rsidRDefault="009D0B94" w:rsidP="003C556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F1659">
              <w:rPr>
                <w:rFonts w:ascii="Times New Roman" w:hAnsi="Times New Roman" w:cs="Times New Roman"/>
                <w:sz w:val="26"/>
                <w:szCs w:val="26"/>
              </w:rPr>
              <w:t>Снегоход «Буран АДЕ»</w:t>
            </w:r>
          </w:p>
        </w:tc>
        <w:tc>
          <w:tcPr>
            <w:tcW w:w="1709" w:type="dxa"/>
          </w:tcPr>
          <w:p w:rsidR="009D0B94" w:rsidRPr="00CF1659" w:rsidRDefault="009D0B94" w:rsidP="003C556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F1659">
              <w:rPr>
                <w:rFonts w:ascii="Times New Roman" w:hAnsi="Times New Roman" w:cs="Times New Roman"/>
                <w:sz w:val="26"/>
                <w:szCs w:val="26"/>
              </w:rPr>
              <w:t>219 750,0</w:t>
            </w:r>
          </w:p>
        </w:tc>
        <w:tc>
          <w:tcPr>
            <w:tcW w:w="1879" w:type="dxa"/>
          </w:tcPr>
          <w:p w:rsidR="009D0B94" w:rsidRPr="00CF1659" w:rsidRDefault="009D0B94" w:rsidP="003C556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F1659">
              <w:rPr>
                <w:rFonts w:ascii="Times New Roman" w:hAnsi="Times New Roman" w:cs="Times New Roman"/>
                <w:sz w:val="26"/>
                <w:szCs w:val="26"/>
              </w:rPr>
              <w:t>57 553,54</w:t>
            </w:r>
          </w:p>
        </w:tc>
        <w:tc>
          <w:tcPr>
            <w:tcW w:w="1879" w:type="dxa"/>
          </w:tcPr>
          <w:p w:rsidR="009D0B94" w:rsidRPr="00CF1659" w:rsidRDefault="009D0B94" w:rsidP="003C556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F1659">
              <w:rPr>
                <w:rFonts w:ascii="Times New Roman" w:hAnsi="Times New Roman" w:cs="Times New Roman"/>
                <w:sz w:val="26"/>
                <w:szCs w:val="26"/>
              </w:rPr>
              <w:t>Оперативное управление</w:t>
            </w:r>
          </w:p>
        </w:tc>
        <w:tc>
          <w:tcPr>
            <w:tcW w:w="2050" w:type="dxa"/>
          </w:tcPr>
          <w:p w:rsidR="009D0B94" w:rsidRPr="00CF1659" w:rsidRDefault="009D0B94" w:rsidP="003C556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F1659">
              <w:rPr>
                <w:rFonts w:ascii="Times New Roman" w:hAnsi="Times New Roman" w:cs="Times New Roman"/>
                <w:sz w:val="26"/>
                <w:szCs w:val="26"/>
              </w:rPr>
              <w:t>Решение Совета депутатов от 20.02.2017 №3</w:t>
            </w:r>
          </w:p>
        </w:tc>
      </w:tr>
      <w:tr w:rsidR="009D0B94" w:rsidRPr="00CF1659" w:rsidTr="003C5564">
        <w:trPr>
          <w:trHeight w:val="405"/>
        </w:trPr>
        <w:tc>
          <w:tcPr>
            <w:tcW w:w="2494" w:type="dxa"/>
          </w:tcPr>
          <w:p w:rsidR="009D0B94" w:rsidRPr="00CF1659" w:rsidRDefault="009D0B94" w:rsidP="003C556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F1659">
              <w:rPr>
                <w:rFonts w:ascii="Times New Roman" w:hAnsi="Times New Roman" w:cs="Times New Roman"/>
                <w:sz w:val="26"/>
                <w:szCs w:val="26"/>
              </w:rPr>
              <w:t>Лодка «Казанка 5М»</w:t>
            </w:r>
          </w:p>
        </w:tc>
        <w:tc>
          <w:tcPr>
            <w:tcW w:w="1709" w:type="dxa"/>
          </w:tcPr>
          <w:p w:rsidR="009D0B94" w:rsidRPr="00CF1659" w:rsidRDefault="009D0B94" w:rsidP="003C556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F1659">
              <w:rPr>
                <w:rFonts w:ascii="Times New Roman" w:hAnsi="Times New Roman" w:cs="Times New Roman"/>
                <w:sz w:val="26"/>
                <w:szCs w:val="26"/>
              </w:rPr>
              <w:t>41 267,52</w:t>
            </w:r>
          </w:p>
        </w:tc>
        <w:tc>
          <w:tcPr>
            <w:tcW w:w="1879" w:type="dxa"/>
          </w:tcPr>
          <w:p w:rsidR="009D0B94" w:rsidRPr="00CF1659" w:rsidRDefault="009D0B94" w:rsidP="003C556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F1659">
              <w:rPr>
                <w:rFonts w:ascii="Times New Roman" w:hAnsi="Times New Roman" w:cs="Times New Roman"/>
                <w:sz w:val="26"/>
                <w:szCs w:val="26"/>
              </w:rPr>
              <w:t>41 267,52</w:t>
            </w:r>
          </w:p>
        </w:tc>
        <w:tc>
          <w:tcPr>
            <w:tcW w:w="1879" w:type="dxa"/>
          </w:tcPr>
          <w:p w:rsidR="009D0B94" w:rsidRPr="00CF1659" w:rsidRDefault="009D0B94" w:rsidP="003C556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F1659">
              <w:rPr>
                <w:rFonts w:ascii="Times New Roman" w:hAnsi="Times New Roman" w:cs="Times New Roman"/>
                <w:sz w:val="26"/>
                <w:szCs w:val="26"/>
              </w:rPr>
              <w:t>Оперативное управление</w:t>
            </w:r>
          </w:p>
        </w:tc>
        <w:tc>
          <w:tcPr>
            <w:tcW w:w="2050" w:type="dxa"/>
          </w:tcPr>
          <w:p w:rsidR="009D0B94" w:rsidRPr="00CF1659" w:rsidRDefault="009D0B94" w:rsidP="003C556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F1659">
              <w:rPr>
                <w:rFonts w:ascii="Times New Roman" w:hAnsi="Times New Roman" w:cs="Times New Roman"/>
                <w:sz w:val="26"/>
                <w:szCs w:val="26"/>
              </w:rPr>
              <w:t>Распоряжение от 09.06.2016 №72</w:t>
            </w:r>
          </w:p>
        </w:tc>
      </w:tr>
      <w:tr w:rsidR="009D0B94" w:rsidRPr="00CF1659" w:rsidTr="003C5564">
        <w:trPr>
          <w:trHeight w:val="405"/>
        </w:trPr>
        <w:tc>
          <w:tcPr>
            <w:tcW w:w="2494" w:type="dxa"/>
          </w:tcPr>
          <w:p w:rsidR="009D0B94" w:rsidRPr="00CF1659" w:rsidRDefault="009D0B94" w:rsidP="003C556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F1659">
              <w:rPr>
                <w:rFonts w:ascii="Times New Roman" w:hAnsi="Times New Roman" w:cs="Times New Roman"/>
                <w:sz w:val="26"/>
                <w:szCs w:val="26"/>
              </w:rPr>
              <w:t>Лодочный мотор «</w:t>
            </w:r>
            <w:r w:rsidRPr="00CF165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Yamaha</w:t>
            </w:r>
            <w:r w:rsidRPr="00CF1659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1709" w:type="dxa"/>
          </w:tcPr>
          <w:p w:rsidR="009D0B94" w:rsidRPr="00CF1659" w:rsidRDefault="009D0B94" w:rsidP="003C556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F1659">
              <w:rPr>
                <w:rFonts w:ascii="Times New Roman" w:hAnsi="Times New Roman" w:cs="Times New Roman"/>
                <w:sz w:val="26"/>
                <w:szCs w:val="26"/>
              </w:rPr>
              <w:t>96 000,0</w:t>
            </w:r>
          </w:p>
        </w:tc>
        <w:tc>
          <w:tcPr>
            <w:tcW w:w="1879" w:type="dxa"/>
          </w:tcPr>
          <w:p w:rsidR="009D0B94" w:rsidRPr="00CF1659" w:rsidRDefault="009D0B94" w:rsidP="003C556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F1659">
              <w:rPr>
                <w:rFonts w:ascii="Times New Roman" w:hAnsi="Times New Roman" w:cs="Times New Roman"/>
                <w:sz w:val="26"/>
                <w:szCs w:val="26"/>
              </w:rPr>
              <w:t>96 000,0</w:t>
            </w:r>
          </w:p>
        </w:tc>
        <w:tc>
          <w:tcPr>
            <w:tcW w:w="1879" w:type="dxa"/>
          </w:tcPr>
          <w:p w:rsidR="009D0B94" w:rsidRPr="00CF1659" w:rsidRDefault="009D0B94" w:rsidP="003C556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F1659">
              <w:rPr>
                <w:rFonts w:ascii="Times New Roman" w:hAnsi="Times New Roman" w:cs="Times New Roman"/>
                <w:sz w:val="26"/>
                <w:szCs w:val="26"/>
              </w:rPr>
              <w:t>Оперативное управление</w:t>
            </w:r>
          </w:p>
        </w:tc>
        <w:tc>
          <w:tcPr>
            <w:tcW w:w="2050" w:type="dxa"/>
          </w:tcPr>
          <w:p w:rsidR="009D0B94" w:rsidRPr="00CF1659" w:rsidRDefault="009D0B94" w:rsidP="003C556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F1659">
              <w:rPr>
                <w:rFonts w:ascii="Times New Roman" w:hAnsi="Times New Roman" w:cs="Times New Roman"/>
                <w:sz w:val="26"/>
                <w:szCs w:val="26"/>
              </w:rPr>
              <w:t>Постановление от 01.07.2016 №69</w:t>
            </w:r>
          </w:p>
        </w:tc>
      </w:tr>
      <w:tr w:rsidR="009D0B94" w:rsidRPr="00CF1659" w:rsidTr="003C5564">
        <w:trPr>
          <w:trHeight w:val="607"/>
        </w:trPr>
        <w:tc>
          <w:tcPr>
            <w:tcW w:w="2494" w:type="dxa"/>
          </w:tcPr>
          <w:p w:rsidR="009D0B94" w:rsidRPr="00CF1659" w:rsidRDefault="009D0B94" w:rsidP="003C556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F1659">
              <w:rPr>
                <w:rFonts w:ascii="Times New Roman" w:hAnsi="Times New Roman" w:cs="Times New Roman"/>
                <w:sz w:val="26"/>
                <w:szCs w:val="26"/>
              </w:rPr>
              <w:t>Автомобиль легковой УАЗ 31512</w:t>
            </w:r>
          </w:p>
        </w:tc>
        <w:tc>
          <w:tcPr>
            <w:tcW w:w="1709" w:type="dxa"/>
          </w:tcPr>
          <w:p w:rsidR="009D0B94" w:rsidRPr="00CF1659" w:rsidRDefault="009D0B94" w:rsidP="003C556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F1659">
              <w:rPr>
                <w:rFonts w:ascii="Times New Roman" w:hAnsi="Times New Roman" w:cs="Times New Roman"/>
                <w:sz w:val="26"/>
                <w:szCs w:val="26"/>
              </w:rPr>
              <w:t>86 915,32</w:t>
            </w:r>
          </w:p>
        </w:tc>
        <w:tc>
          <w:tcPr>
            <w:tcW w:w="1879" w:type="dxa"/>
          </w:tcPr>
          <w:p w:rsidR="009D0B94" w:rsidRPr="00CF1659" w:rsidRDefault="009D0B94" w:rsidP="003C556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F1659">
              <w:rPr>
                <w:rFonts w:ascii="Times New Roman" w:hAnsi="Times New Roman" w:cs="Times New Roman"/>
                <w:sz w:val="26"/>
                <w:szCs w:val="26"/>
              </w:rPr>
              <w:t>86 915,32</w:t>
            </w:r>
          </w:p>
          <w:p w:rsidR="009D0B94" w:rsidRPr="00CF1659" w:rsidRDefault="009D0B94" w:rsidP="003C556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79" w:type="dxa"/>
          </w:tcPr>
          <w:p w:rsidR="009D0B94" w:rsidRPr="00CF1659" w:rsidRDefault="009D0B94" w:rsidP="003C556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F1659">
              <w:rPr>
                <w:rFonts w:ascii="Times New Roman" w:hAnsi="Times New Roman" w:cs="Times New Roman"/>
                <w:sz w:val="26"/>
                <w:szCs w:val="26"/>
              </w:rPr>
              <w:t>Оперативное управление</w:t>
            </w:r>
          </w:p>
        </w:tc>
        <w:tc>
          <w:tcPr>
            <w:tcW w:w="2050" w:type="dxa"/>
          </w:tcPr>
          <w:p w:rsidR="009D0B94" w:rsidRPr="00CF1659" w:rsidRDefault="009D0B94" w:rsidP="003C556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F1659">
              <w:rPr>
                <w:rFonts w:ascii="Times New Roman" w:hAnsi="Times New Roman" w:cs="Times New Roman"/>
                <w:sz w:val="26"/>
                <w:szCs w:val="26"/>
              </w:rPr>
              <w:t>Решение Совета депутатов от 08.11.2018 №7</w:t>
            </w:r>
          </w:p>
        </w:tc>
      </w:tr>
      <w:tr w:rsidR="009D0B94" w:rsidRPr="00CF1659" w:rsidTr="003C5564">
        <w:trPr>
          <w:trHeight w:val="818"/>
        </w:trPr>
        <w:tc>
          <w:tcPr>
            <w:tcW w:w="2494" w:type="dxa"/>
          </w:tcPr>
          <w:p w:rsidR="009D0B94" w:rsidRPr="00CF1659" w:rsidRDefault="009D0B94" w:rsidP="003C556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F1659">
              <w:rPr>
                <w:rFonts w:ascii="Times New Roman" w:hAnsi="Times New Roman" w:cs="Times New Roman"/>
                <w:sz w:val="26"/>
                <w:szCs w:val="26"/>
              </w:rPr>
              <w:t>Контейнер для сбора, накопления и хранения отработанных ламп, батареек, термометров</w:t>
            </w:r>
          </w:p>
        </w:tc>
        <w:tc>
          <w:tcPr>
            <w:tcW w:w="1709" w:type="dxa"/>
          </w:tcPr>
          <w:p w:rsidR="009D0B94" w:rsidRPr="00CF1659" w:rsidRDefault="009D0B94" w:rsidP="003C556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F1659">
              <w:rPr>
                <w:rFonts w:ascii="Times New Roman" w:hAnsi="Times New Roman" w:cs="Times New Roman"/>
                <w:sz w:val="26"/>
                <w:szCs w:val="26"/>
              </w:rPr>
              <w:t>201 400,0</w:t>
            </w:r>
          </w:p>
        </w:tc>
        <w:tc>
          <w:tcPr>
            <w:tcW w:w="1879" w:type="dxa"/>
          </w:tcPr>
          <w:p w:rsidR="009D0B94" w:rsidRPr="00CF1659" w:rsidRDefault="009D0B94" w:rsidP="003C556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F1659">
              <w:rPr>
                <w:rFonts w:ascii="Times New Roman" w:hAnsi="Times New Roman" w:cs="Times New Roman"/>
                <w:sz w:val="26"/>
                <w:szCs w:val="26"/>
              </w:rPr>
              <w:t>29 090,88</w:t>
            </w:r>
          </w:p>
        </w:tc>
        <w:tc>
          <w:tcPr>
            <w:tcW w:w="1879" w:type="dxa"/>
          </w:tcPr>
          <w:p w:rsidR="009D0B94" w:rsidRPr="00CF1659" w:rsidRDefault="009D0B94" w:rsidP="003C556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F1659">
              <w:rPr>
                <w:rFonts w:ascii="Times New Roman" w:hAnsi="Times New Roman" w:cs="Times New Roman"/>
                <w:sz w:val="26"/>
                <w:szCs w:val="26"/>
              </w:rPr>
              <w:t>Оперативное управление</w:t>
            </w:r>
          </w:p>
        </w:tc>
        <w:tc>
          <w:tcPr>
            <w:tcW w:w="2050" w:type="dxa"/>
          </w:tcPr>
          <w:p w:rsidR="009D0B94" w:rsidRPr="00CF1659" w:rsidRDefault="009D0B94" w:rsidP="003C556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F1659">
              <w:rPr>
                <w:rFonts w:ascii="Times New Roman" w:hAnsi="Times New Roman" w:cs="Times New Roman"/>
                <w:sz w:val="26"/>
                <w:szCs w:val="26"/>
              </w:rPr>
              <w:t>Решение Совета депутатов от 26.12.2017 №5</w:t>
            </w:r>
          </w:p>
        </w:tc>
      </w:tr>
    </w:tbl>
    <w:p w:rsidR="005108FE" w:rsidRPr="00CF1659" w:rsidRDefault="005108FE" w:rsidP="003B1929">
      <w:pPr>
        <w:pStyle w:val="a7"/>
        <w:spacing w:line="360" w:lineRule="auto"/>
        <w:rPr>
          <w:rStyle w:val="42"/>
          <w:rFonts w:eastAsia="Tahoma"/>
          <w:color w:val="FF0000"/>
          <w:sz w:val="26"/>
          <w:szCs w:val="26"/>
          <w:u w:val="none"/>
        </w:rPr>
      </w:pPr>
    </w:p>
    <w:p w:rsidR="003831E1" w:rsidRPr="000A11F9" w:rsidRDefault="003831E1" w:rsidP="003831E1">
      <w:pPr>
        <w:pStyle w:val="32"/>
        <w:shd w:val="clear" w:color="auto" w:fill="auto"/>
        <w:spacing w:after="170" w:line="360" w:lineRule="auto"/>
        <w:ind w:left="40"/>
        <w:jc w:val="center"/>
        <w:rPr>
          <w:color w:val="auto"/>
          <w:sz w:val="26"/>
          <w:szCs w:val="26"/>
        </w:rPr>
      </w:pPr>
      <w:bookmarkStart w:id="2" w:name="_GoBack"/>
      <w:bookmarkStart w:id="3" w:name="bookmark2"/>
      <w:bookmarkEnd w:id="2"/>
      <w:r w:rsidRPr="000A11F9">
        <w:rPr>
          <w:color w:val="auto"/>
          <w:sz w:val="26"/>
          <w:szCs w:val="26"/>
        </w:rPr>
        <w:t>Земельное планирование и контроль</w:t>
      </w:r>
    </w:p>
    <w:p w:rsidR="003831E1" w:rsidRPr="000A11F9" w:rsidRDefault="003831E1" w:rsidP="003831E1">
      <w:pPr>
        <w:pStyle w:val="a7"/>
        <w:spacing w:line="360" w:lineRule="auto"/>
        <w:ind w:firstLine="708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0A11F9">
        <w:rPr>
          <w:rFonts w:ascii="Times New Roman" w:hAnsi="Times New Roman" w:cs="Times New Roman"/>
          <w:color w:val="auto"/>
          <w:sz w:val="26"/>
          <w:szCs w:val="26"/>
        </w:rPr>
        <w:t>Соглас</w:t>
      </w:r>
      <w:r>
        <w:rPr>
          <w:rFonts w:ascii="Times New Roman" w:hAnsi="Times New Roman" w:cs="Times New Roman"/>
          <w:color w:val="auto"/>
          <w:sz w:val="26"/>
          <w:szCs w:val="26"/>
        </w:rPr>
        <w:t>но отчетным данным на 01.11.202</w:t>
      </w:r>
      <w:r w:rsidRPr="00EC225F">
        <w:rPr>
          <w:rFonts w:ascii="Times New Roman" w:hAnsi="Times New Roman" w:cs="Times New Roman"/>
          <w:color w:val="auto"/>
          <w:sz w:val="26"/>
          <w:szCs w:val="26"/>
        </w:rPr>
        <w:t>1</w:t>
      </w:r>
      <w:r w:rsidRPr="000A11F9">
        <w:rPr>
          <w:rFonts w:ascii="Times New Roman" w:hAnsi="Times New Roman" w:cs="Times New Roman"/>
          <w:color w:val="auto"/>
          <w:sz w:val="26"/>
          <w:szCs w:val="26"/>
        </w:rPr>
        <w:t xml:space="preserve"> года Администр</w:t>
      </w:r>
      <w:r>
        <w:rPr>
          <w:rFonts w:ascii="Times New Roman" w:hAnsi="Times New Roman" w:cs="Times New Roman"/>
          <w:color w:val="auto"/>
          <w:sz w:val="26"/>
          <w:szCs w:val="26"/>
        </w:rPr>
        <w:t>ацией Сельского поселения</w:t>
      </w:r>
      <w:r w:rsidRPr="000A11F9">
        <w:rPr>
          <w:rFonts w:ascii="Times New Roman" w:hAnsi="Times New Roman" w:cs="Times New Roman"/>
          <w:color w:val="auto"/>
          <w:sz w:val="26"/>
          <w:szCs w:val="26"/>
        </w:rPr>
        <w:t xml:space="preserve"> «</w:t>
      </w:r>
      <w:proofErr w:type="spellStart"/>
      <w:r w:rsidRPr="000A11F9">
        <w:rPr>
          <w:rFonts w:ascii="Times New Roman" w:hAnsi="Times New Roman" w:cs="Times New Roman"/>
          <w:color w:val="auto"/>
          <w:sz w:val="26"/>
          <w:szCs w:val="26"/>
        </w:rPr>
        <w:t>Тельвисочный</w:t>
      </w:r>
      <w:proofErr w:type="spellEnd"/>
      <w:r w:rsidRPr="000A11F9">
        <w:rPr>
          <w:rFonts w:ascii="Times New Roman" w:hAnsi="Times New Roman" w:cs="Times New Roman"/>
          <w:color w:val="auto"/>
          <w:sz w:val="26"/>
          <w:szCs w:val="26"/>
        </w:rPr>
        <w:t xml:space="preserve"> сельсовет»</w:t>
      </w:r>
      <w:r>
        <w:rPr>
          <w:rFonts w:ascii="Times New Roman" w:hAnsi="Times New Roman" w:cs="Times New Roman"/>
          <w:color w:val="auto"/>
          <w:sz w:val="26"/>
          <w:szCs w:val="26"/>
        </w:rPr>
        <w:t xml:space="preserve"> ЗР НАО подготовлен и проведен аукцион по заключению двух договоров</w:t>
      </w:r>
      <w:r w:rsidRPr="000A11F9">
        <w:rPr>
          <w:rFonts w:ascii="Times New Roman" w:hAnsi="Times New Roman" w:cs="Times New Roman"/>
          <w:color w:val="auto"/>
          <w:sz w:val="26"/>
          <w:szCs w:val="26"/>
        </w:rPr>
        <w:t xml:space="preserve"> аренды в отношении земельных участков, расположенных на территори</w:t>
      </w:r>
      <w:r>
        <w:rPr>
          <w:rFonts w:ascii="Times New Roman" w:hAnsi="Times New Roman" w:cs="Times New Roman"/>
          <w:color w:val="auto"/>
          <w:sz w:val="26"/>
          <w:szCs w:val="26"/>
        </w:rPr>
        <w:t xml:space="preserve">и </w:t>
      </w:r>
      <w:proofErr w:type="spellStart"/>
      <w:r>
        <w:rPr>
          <w:rFonts w:ascii="Times New Roman" w:hAnsi="Times New Roman" w:cs="Times New Roman"/>
          <w:color w:val="auto"/>
          <w:sz w:val="26"/>
          <w:szCs w:val="26"/>
        </w:rPr>
        <w:t>с</w:t>
      </w:r>
      <w:proofErr w:type="gramStart"/>
      <w:r>
        <w:rPr>
          <w:rFonts w:ascii="Times New Roman" w:hAnsi="Times New Roman" w:cs="Times New Roman"/>
          <w:color w:val="auto"/>
          <w:sz w:val="26"/>
          <w:szCs w:val="26"/>
        </w:rPr>
        <w:t>.Т</w:t>
      </w:r>
      <w:proofErr w:type="gramEnd"/>
      <w:r>
        <w:rPr>
          <w:rFonts w:ascii="Times New Roman" w:hAnsi="Times New Roman" w:cs="Times New Roman"/>
          <w:color w:val="auto"/>
          <w:sz w:val="26"/>
          <w:szCs w:val="26"/>
        </w:rPr>
        <w:t>ельвиска</w:t>
      </w:r>
      <w:proofErr w:type="spellEnd"/>
      <w:r>
        <w:rPr>
          <w:rFonts w:ascii="Times New Roman" w:hAnsi="Times New Roman" w:cs="Times New Roman"/>
          <w:color w:val="auto"/>
          <w:sz w:val="26"/>
          <w:szCs w:val="26"/>
        </w:rPr>
        <w:t xml:space="preserve"> для малоэтажного многоквартирного жилищного строительства</w:t>
      </w:r>
      <w:r w:rsidRPr="000A11F9">
        <w:rPr>
          <w:rFonts w:ascii="Times New Roman" w:hAnsi="Times New Roman" w:cs="Times New Roman"/>
          <w:color w:val="auto"/>
          <w:sz w:val="26"/>
          <w:szCs w:val="26"/>
        </w:rPr>
        <w:t xml:space="preserve">. </w:t>
      </w:r>
    </w:p>
    <w:p w:rsidR="003831E1" w:rsidRPr="000A11F9" w:rsidRDefault="003831E1" w:rsidP="003831E1">
      <w:pPr>
        <w:spacing w:line="360" w:lineRule="auto"/>
        <w:ind w:firstLine="708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0A11F9">
        <w:rPr>
          <w:rFonts w:ascii="Times New Roman" w:hAnsi="Times New Roman" w:cs="Times New Roman"/>
          <w:color w:val="auto"/>
          <w:sz w:val="26"/>
          <w:szCs w:val="26"/>
        </w:rPr>
        <w:t>В соответствии с Законом Ненецкого автономного округа от 10.11.2011г. «О бесплатном предоставлении земельных участко</w:t>
      </w:r>
      <w:r>
        <w:rPr>
          <w:rFonts w:ascii="Times New Roman" w:hAnsi="Times New Roman" w:cs="Times New Roman"/>
          <w:color w:val="auto"/>
          <w:sz w:val="26"/>
          <w:szCs w:val="26"/>
        </w:rPr>
        <w:t>в многодетным семьям в Ненецком автономном округе» №</w:t>
      </w:r>
      <w:r w:rsidRPr="000A11F9">
        <w:rPr>
          <w:rFonts w:ascii="Times New Roman" w:hAnsi="Times New Roman" w:cs="Times New Roman"/>
          <w:color w:val="auto"/>
          <w:sz w:val="26"/>
          <w:szCs w:val="26"/>
        </w:rPr>
        <w:t xml:space="preserve"> 79-ОЗ предоставлено в собственность:</w:t>
      </w:r>
    </w:p>
    <w:tbl>
      <w:tblPr>
        <w:tblStyle w:val="af"/>
        <w:tblW w:w="0" w:type="auto"/>
        <w:tblLook w:val="04A0"/>
      </w:tblPr>
      <w:tblGrid>
        <w:gridCol w:w="3319"/>
        <w:gridCol w:w="1507"/>
        <w:gridCol w:w="1428"/>
        <w:gridCol w:w="1505"/>
        <w:gridCol w:w="1811"/>
      </w:tblGrid>
      <w:tr w:rsidR="003831E1" w:rsidRPr="000A11F9" w:rsidTr="003E5BF5">
        <w:tc>
          <w:tcPr>
            <w:tcW w:w="3794" w:type="dxa"/>
            <w:vMerge w:val="restart"/>
          </w:tcPr>
          <w:p w:rsidR="003831E1" w:rsidRPr="000A11F9" w:rsidRDefault="003831E1" w:rsidP="003E5BF5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0A11F9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lastRenderedPageBreak/>
              <w:t>наименование</w:t>
            </w:r>
          </w:p>
        </w:tc>
        <w:tc>
          <w:tcPr>
            <w:tcW w:w="1559" w:type="dxa"/>
            <w:vMerge w:val="restart"/>
          </w:tcPr>
          <w:p w:rsidR="003831E1" w:rsidRPr="000A11F9" w:rsidRDefault="003831E1" w:rsidP="003E5BF5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0A11F9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Кол-во заявлений</w:t>
            </w:r>
          </w:p>
        </w:tc>
        <w:tc>
          <w:tcPr>
            <w:tcW w:w="3260" w:type="dxa"/>
            <w:gridSpan w:val="2"/>
          </w:tcPr>
          <w:p w:rsidR="003831E1" w:rsidRPr="000A11F9" w:rsidRDefault="003831E1" w:rsidP="003E5BF5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0A11F9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предоставлено в собственность, в том числе:</w:t>
            </w:r>
          </w:p>
        </w:tc>
        <w:tc>
          <w:tcPr>
            <w:tcW w:w="1864" w:type="dxa"/>
            <w:vMerge w:val="restart"/>
          </w:tcPr>
          <w:p w:rsidR="003831E1" w:rsidRPr="000A11F9" w:rsidRDefault="003831E1" w:rsidP="003E5BF5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0A11F9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Потребность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 в ЗУ</w:t>
            </w:r>
          </w:p>
          <w:p w:rsidR="003831E1" w:rsidRPr="000A11F9" w:rsidRDefault="003831E1" w:rsidP="003E5BF5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</w:p>
        </w:tc>
      </w:tr>
      <w:tr w:rsidR="003831E1" w:rsidRPr="000A11F9" w:rsidTr="003E5BF5">
        <w:tc>
          <w:tcPr>
            <w:tcW w:w="3794" w:type="dxa"/>
            <w:vMerge/>
          </w:tcPr>
          <w:p w:rsidR="003831E1" w:rsidRPr="000A11F9" w:rsidRDefault="003831E1" w:rsidP="003E5BF5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1559" w:type="dxa"/>
            <w:vMerge/>
          </w:tcPr>
          <w:p w:rsidR="003831E1" w:rsidRPr="000A11F9" w:rsidRDefault="003831E1" w:rsidP="003E5BF5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1559" w:type="dxa"/>
          </w:tcPr>
          <w:p w:rsidR="003831E1" w:rsidRPr="000A11F9" w:rsidRDefault="003831E1" w:rsidP="003E5BF5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2013-2020</w:t>
            </w:r>
            <w:r w:rsidRPr="000A11F9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гг</w:t>
            </w:r>
          </w:p>
        </w:tc>
        <w:tc>
          <w:tcPr>
            <w:tcW w:w="1701" w:type="dxa"/>
          </w:tcPr>
          <w:p w:rsidR="003831E1" w:rsidRPr="000A11F9" w:rsidRDefault="003831E1" w:rsidP="003E5BF5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2021</w:t>
            </w:r>
            <w:r w:rsidRPr="000A11F9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г</w:t>
            </w:r>
          </w:p>
        </w:tc>
        <w:tc>
          <w:tcPr>
            <w:tcW w:w="1864" w:type="dxa"/>
            <w:vMerge/>
          </w:tcPr>
          <w:p w:rsidR="003831E1" w:rsidRPr="000A11F9" w:rsidRDefault="003831E1" w:rsidP="003E5BF5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</w:p>
        </w:tc>
      </w:tr>
      <w:tr w:rsidR="003831E1" w:rsidRPr="000A11F9" w:rsidTr="003E5BF5">
        <w:tc>
          <w:tcPr>
            <w:tcW w:w="3794" w:type="dxa"/>
          </w:tcPr>
          <w:p w:rsidR="003831E1" w:rsidRPr="000A11F9" w:rsidRDefault="003831E1" w:rsidP="003E5BF5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0A11F9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Земельные участки многодетным семьям</w:t>
            </w:r>
          </w:p>
        </w:tc>
        <w:tc>
          <w:tcPr>
            <w:tcW w:w="1559" w:type="dxa"/>
          </w:tcPr>
          <w:p w:rsidR="003831E1" w:rsidRPr="000A11F9" w:rsidRDefault="003831E1" w:rsidP="003E5BF5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27</w:t>
            </w:r>
          </w:p>
        </w:tc>
        <w:tc>
          <w:tcPr>
            <w:tcW w:w="1559" w:type="dxa"/>
          </w:tcPr>
          <w:p w:rsidR="003831E1" w:rsidRPr="000A11F9" w:rsidRDefault="003831E1" w:rsidP="003E5BF5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0A11F9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17</w:t>
            </w:r>
          </w:p>
        </w:tc>
        <w:tc>
          <w:tcPr>
            <w:tcW w:w="1701" w:type="dxa"/>
          </w:tcPr>
          <w:p w:rsidR="003831E1" w:rsidRPr="000A11F9" w:rsidRDefault="003831E1" w:rsidP="003E5BF5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0A11F9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0</w:t>
            </w:r>
          </w:p>
        </w:tc>
        <w:tc>
          <w:tcPr>
            <w:tcW w:w="1864" w:type="dxa"/>
          </w:tcPr>
          <w:p w:rsidR="003831E1" w:rsidRPr="000A11F9" w:rsidRDefault="003831E1" w:rsidP="003E5BF5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2</w:t>
            </w:r>
          </w:p>
        </w:tc>
      </w:tr>
    </w:tbl>
    <w:p w:rsidR="003831E1" w:rsidRPr="000A11F9" w:rsidRDefault="003831E1" w:rsidP="003831E1">
      <w:pPr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0A11F9">
        <w:rPr>
          <w:rFonts w:ascii="Times New Roman" w:hAnsi="Times New Roman" w:cs="Times New Roman"/>
          <w:color w:val="auto"/>
          <w:sz w:val="26"/>
          <w:szCs w:val="26"/>
        </w:rPr>
        <w:t>5 семей подтвердили согласие на компенсационную выплату взамен земельных участков.</w:t>
      </w:r>
    </w:p>
    <w:p w:rsidR="003831E1" w:rsidRPr="000A11F9" w:rsidRDefault="003831E1" w:rsidP="003831E1">
      <w:pPr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0A11F9">
        <w:rPr>
          <w:rFonts w:ascii="Times New Roman" w:hAnsi="Times New Roman" w:cs="Times New Roman"/>
          <w:color w:val="auto"/>
          <w:sz w:val="26"/>
          <w:szCs w:val="26"/>
        </w:rPr>
        <w:t>Земельный контроль в отношении юридических лиц и индивидуальных предпринимателей осуществляется в форме проверок, проводимых в соответствии с ежегодным планом, утвержденным Главой Администрации и согласованной с прокуратурой НАО. Ежегодный план проведения проверок юридических лиц и и</w:t>
      </w:r>
      <w:r>
        <w:rPr>
          <w:rFonts w:ascii="Times New Roman" w:hAnsi="Times New Roman" w:cs="Times New Roman"/>
          <w:color w:val="auto"/>
          <w:sz w:val="26"/>
          <w:szCs w:val="26"/>
        </w:rPr>
        <w:t>ндивидуальных предпринимателей на</w:t>
      </w:r>
      <w:r w:rsidRPr="000A11F9">
        <w:rPr>
          <w:rFonts w:ascii="Times New Roman" w:hAnsi="Times New Roman" w:cs="Times New Roman"/>
          <w:color w:val="auto"/>
          <w:sz w:val="26"/>
          <w:szCs w:val="26"/>
        </w:rPr>
        <w:t xml:space="preserve"> год размещается на официальном сайт</w:t>
      </w:r>
      <w:r>
        <w:rPr>
          <w:rFonts w:ascii="Times New Roman" w:hAnsi="Times New Roman" w:cs="Times New Roman"/>
          <w:color w:val="auto"/>
          <w:sz w:val="26"/>
          <w:szCs w:val="26"/>
        </w:rPr>
        <w:t>е прокуратуры и Администрации Сельского поселения</w:t>
      </w:r>
      <w:r w:rsidRPr="000A11F9">
        <w:rPr>
          <w:rFonts w:ascii="Times New Roman" w:hAnsi="Times New Roman" w:cs="Times New Roman"/>
          <w:color w:val="auto"/>
          <w:sz w:val="26"/>
          <w:szCs w:val="26"/>
        </w:rPr>
        <w:t xml:space="preserve"> «</w:t>
      </w:r>
      <w:proofErr w:type="spellStart"/>
      <w:r w:rsidRPr="000A11F9">
        <w:rPr>
          <w:rFonts w:ascii="Times New Roman" w:hAnsi="Times New Roman" w:cs="Times New Roman"/>
          <w:color w:val="auto"/>
          <w:sz w:val="26"/>
          <w:szCs w:val="26"/>
        </w:rPr>
        <w:t>Тельвисочный</w:t>
      </w:r>
      <w:proofErr w:type="spellEnd"/>
      <w:r w:rsidRPr="000A11F9">
        <w:rPr>
          <w:rFonts w:ascii="Times New Roman" w:hAnsi="Times New Roman" w:cs="Times New Roman"/>
          <w:color w:val="auto"/>
          <w:sz w:val="26"/>
          <w:szCs w:val="26"/>
        </w:rPr>
        <w:t xml:space="preserve"> сельсовет»</w:t>
      </w:r>
      <w:r>
        <w:rPr>
          <w:rFonts w:ascii="Times New Roman" w:hAnsi="Times New Roman" w:cs="Times New Roman"/>
          <w:color w:val="auto"/>
          <w:sz w:val="26"/>
          <w:szCs w:val="26"/>
        </w:rPr>
        <w:t xml:space="preserve"> ЗР</w:t>
      </w:r>
      <w:r w:rsidRPr="000A11F9">
        <w:rPr>
          <w:rFonts w:ascii="Times New Roman" w:hAnsi="Times New Roman" w:cs="Times New Roman"/>
          <w:color w:val="auto"/>
          <w:sz w:val="26"/>
          <w:szCs w:val="26"/>
        </w:rPr>
        <w:t xml:space="preserve"> НАО.</w:t>
      </w:r>
    </w:p>
    <w:p w:rsidR="003831E1" w:rsidRPr="000A11F9" w:rsidRDefault="003831E1" w:rsidP="003831E1">
      <w:pPr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0A11F9">
        <w:rPr>
          <w:rFonts w:ascii="Times New Roman" w:hAnsi="Times New Roman" w:cs="Times New Roman"/>
          <w:color w:val="auto"/>
          <w:sz w:val="26"/>
          <w:szCs w:val="26"/>
        </w:rPr>
        <w:t>Ежегодный план и результаты проверок физических лиц по земельному контролю размещены на сайте Админист</w:t>
      </w:r>
      <w:r>
        <w:rPr>
          <w:rFonts w:ascii="Times New Roman" w:hAnsi="Times New Roman" w:cs="Times New Roman"/>
          <w:color w:val="auto"/>
          <w:sz w:val="26"/>
          <w:szCs w:val="26"/>
        </w:rPr>
        <w:t>рации Сельского поселения</w:t>
      </w:r>
      <w:r w:rsidRPr="000A11F9">
        <w:rPr>
          <w:rFonts w:ascii="Times New Roman" w:hAnsi="Times New Roman" w:cs="Times New Roman"/>
          <w:color w:val="auto"/>
          <w:sz w:val="26"/>
          <w:szCs w:val="26"/>
        </w:rPr>
        <w:t>.</w:t>
      </w:r>
    </w:p>
    <w:tbl>
      <w:tblPr>
        <w:tblStyle w:val="af"/>
        <w:tblW w:w="0" w:type="auto"/>
        <w:tblLook w:val="04A0"/>
      </w:tblPr>
      <w:tblGrid>
        <w:gridCol w:w="2961"/>
        <w:gridCol w:w="1143"/>
        <w:gridCol w:w="1139"/>
        <w:gridCol w:w="1139"/>
        <w:gridCol w:w="1800"/>
        <w:gridCol w:w="1388"/>
      </w:tblGrid>
      <w:tr w:rsidR="003831E1" w:rsidRPr="000A11F9" w:rsidTr="003E5BF5">
        <w:tc>
          <w:tcPr>
            <w:tcW w:w="3362" w:type="dxa"/>
            <w:vMerge w:val="restart"/>
          </w:tcPr>
          <w:p w:rsidR="003831E1" w:rsidRPr="000A11F9" w:rsidRDefault="003831E1" w:rsidP="003E5BF5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0A11F9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наименование</w:t>
            </w:r>
          </w:p>
        </w:tc>
        <w:tc>
          <w:tcPr>
            <w:tcW w:w="3834" w:type="dxa"/>
            <w:gridSpan w:val="3"/>
          </w:tcPr>
          <w:p w:rsidR="003831E1" w:rsidRPr="000A11F9" w:rsidRDefault="003831E1" w:rsidP="003E5BF5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0A11F9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проведено плановых проверок в том числе:</w:t>
            </w:r>
          </w:p>
        </w:tc>
        <w:tc>
          <w:tcPr>
            <w:tcW w:w="1843" w:type="dxa"/>
          </w:tcPr>
          <w:p w:rsidR="003831E1" w:rsidRPr="000A11F9" w:rsidRDefault="003831E1" w:rsidP="003E5BF5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0A11F9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проведено внеплановых проверок </w:t>
            </w:r>
          </w:p>
        </w:tc>
        <w:tc>
          <w:tcPr>
            <w:tcW w:w="1438" w:type="dxa"/>
          </w:tcPr>
          <w:p w:rsidR="003831E1" w:rsidRPr="000A11F9" w:rsidRDefault="003831E1" w:rsidP="003E5BF5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0A11F9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План</w:t>
            </w:r>
          </w:p>
          <w:p w:rsidR="003831E1" w:rsidRPr="000A11F9" w:rsidRDefault="003831E1" w:rsidP="003E5BF5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0A11F9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проверок</w:t>
            </w:r>
          </w:p>
        </w:tc>
      </w:tr>
      <w:tr w:rsidR="003831E1" w:rsidRPr="000A11F9" w:rsidTr="003E5BF5">
        <w:tc>
          <w:tcPr>
            <w:tcW w:w="3362" w:type="dxa"/>
            <w:vMerge/>
          </w:tcPr>
          <w:p w:rsidR="003831E1" w:rsidRPr="000A11F9" w:rsidRDefault="003831E1" w:rsidP="003E5BF5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1282" w:type="dxa"/>
          </w:tcPr>
          <w:p w:rsidR="003831E1" w:rsidRPr="000A11F9" w:rsidRDefault="003831E1" w:rsidP="003E5BF5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0A11F9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201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9</w:t>
            </w:r>
          </w:p>
        </w:tc>
        <w:tc>
          <w:tcPr>
            <w:tcW w:w="1276" w:type="dxa"/>
          </w:tcPr>
          <w:p w:rsidR="003831E1" w:rsidRPr="000A11F9" w:rsidRDefault="003831E1" w:rsidP="003E5BF5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2020</w:t>
            </w:r>
          </w:p>
        </w:tc>
        <w:tc>
          <w:tcPr>
            <w:tcW w:w="1276" w:type="dxa"/>
          </w:tcPr>
          <w:p w:rsidR="003831E1" w:rsidRPr="000A11F9" w:rsidRDefault="003831E1" w:rsidP="003E5BF5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2021</w:t>
            </w:r>
          </w:p>
        </w:tc>
        <w:tc>
          <w:tcPr>
            <w:tcW w:w="1843" w:type="dxa"/>
          </w:tcPr>
          <w:p w:rsidR="003831E1" w:rsidRPr="000A11F9" w:rsidRDefault="003831E1" w:rsidP="003E5BF5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2021</w:t>
            </w:r>
          </w:p>
        </w:tc>
        <w:tc>
          <w:tcPr>
            <w:tcW w:w="1438" w:type="dxa"/>
          </w:tcPr>
          <w:p w:rsidR="003831E1" w:rsidRPr="000A11F9" w:rsidRDefault="003831E1" w:rsidP="003E5BF5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0A11F9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20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22</w:t>
            </w:r>
          </w:p>
        </w:tc>
      </w:tr>
      <w:tr w:rsidR="003831E1" w:rsidRPr="000A11F9" w:rsidTr="003E5BF5">
        <w:tc>
          <w:tcPr>
            <w:tcW w:w="3362" w:type="dxa"/>
          </w:tcPr>
          <w:p w:rsidR="003831E1" w:rsidRPr="000A11F9" w:rsidRDefault="003831E1" w:rsidP="003E5BF5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0A11F9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Земельный контроль в отношении ЮЛ</w:t>
            </w:r>
          </w:p>
        </w:tc>
        <w:tc>
          <w:tcPr>
            <w:tcW w:w="1282" w:type="dxa"/>
            <w:vAlign w:val="center"/>
          </w:tcPr>
          <w:p w:rsidR="003831E1" w:rsidRPr="000A11F9" w:rsidRDefault="003831E1" w:rsidP="003E5BF5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0</w:t>
            </w:r>
          </w:p>
        </w:tc>
        <w:tc>
          <w:tcPr>
            <w:tcW w:w="1276" w:type="dxa"/>
            <w:vAlign w:val="center"/>
          </w:tcPr>
          <w:p w:rsidR="003831E1" w:rsidRPr="000A11F9" w:rsidRDefault="003831E1" w:rsidP="003E5BF5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</w:t>
            </w:r>
          </w:p>
        </w:tc>
        <w:tc>
          <w:tcPr>
            <w:tcW w:w="1276" w:type="dxa"/>
            <w:vAlign w:val="center"/>
          </w:tcPr>
          <w:p w:rsidR="003831E1" w:rsidRPr="000A11F9" w:rsidRDefault="003831E1" w:rsidP="003E5BF5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0A11F9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</w:t>
            </w:r>
          </w:p>
        </w:tc>
        <w:tc>
          <w:tcPr>
            <w:tcW w:w="1843" w:type="dxa"/>
            <w:vAlign w:val="center"/>
          </w:tcPr>
          <w:p w:rsidR="003831E1" w:rsidRPr="000A11F9" w:rsidRDefault="003831E1" w:rsidP="003E5BF5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0A11F9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-</w:t>
            </w:r>
          </w:p>
        </w:tc>
        <w:tc>
          <w:tcPr>
            <w:tcW w:w="1438" w:type="dxa"/>
            <w:vAlign w:val="center"/>
          </w:tcPr>
          <w:p w:rsidR="003831E1" w:rsidRPr="000A11F9" w:rsidRDefault="003831E1" w:rsidP="003E5BF5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0A11F9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</w:t>
            </w:r>
          </w:p>
        </w:tc>
      </w:tr>
      <w:tr w:rsidR="003831E1" w:rsidRPr="000A11F9" w:rsidTr="003E5BF5">
        <w:tc>
          <w:tcPr>
            <w:tcW w:w="3362" w:type="dxa"/>
          </w:tcPr>
          <w:p w:rsidR="003831E1" w:rsidRPr="000A11F9" w:rsidRDefault="003831E1" w:rsidP="003E5BF5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0A11F9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Земельный контроль в отношении ИП</w:t>
            </w:r>
          </w:p>
        </w:tc>
        <w:tc>
          <w:tcPr>
            <w:tcW w:w="1282" w:type="dxa"/>
            <w:vAlign w:val="center"/>
          </w:tcPr>
          <w:p w:rsidR="003831E1" w:rsidRPr="000A11F9" w:rsidRDefault="003831E1" w:rsidP="003E5BF5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0A11F9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3831E1" w:rsidRPr="000A11F9" w:rsidRDefault="003831E1" w:rsidP="003E5BF5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0A11F9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3831E1" w:rsidRPr="000A11F9" w:rsidRDefault="003831E1" w:rsidP="003E5BF5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0A11F9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-</w:t>
            </w:r>
          </w:p>
        </w:tc>
        <w:tc>
          <w:tcPr>
            <w:tcW w:w="1843" w:type="dxa"/>
            <w:vAlign w:val="center"/>
          </w:tcPr>
          <w:p w:rsidR="003831E1" w:rsidRPr="000A11F9" w:rsidRDefault="003831E1" w:rsidP="003E5BF5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0A11F9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-</w:t>
            </w:r>
          </w:p>
        </w:tc>
        <w:tc>
          <w:tcPr>
            <w:tcW w:w="1438" w:type="dxa"/>
            <w:vAlign w:val="center"/>
          </w:tcPr>
          <w:p w:rsidR="003831E1" w:rsidRPr="000A11F9" w:rsidRDefault="003831E1" w:rsidP="003E5BF5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0A11F9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-</w:t>
            </w:r>
          </w:p>
        </w:tc>
      </w:tr>
      <w:tr w:rsidR="003831E1" w:rsidRPr="000A11F9" w:rsidTr="003E5BF5">
        <w:tc>
          <w:tcPr>
            <w:tcW w:w="3362" w:type="dxa"/>
          </w:tcPr>
          <w:p w:rsidR="003831E1" w:rsidRPr="000A11F9" w:rsidRDefault="003831E1" w:rsidP="003E5BF5">
            <w:pPr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0A11F9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Земельный контроль в отношении ФЛ</w:t>
            </w:r>
          </w:p>
        </w:tc>
        <w:tc>
          <w:tcPr>
            <w:tcW w:w="1282" w:type="dxa"/>
            <w:vAlign w:val="center"/>
          </w:tcPr>
          <w:p w:rsidR="003831E1" w:rsidRPr="000A11F9" w:rsidRDefault="003831E1" w:rsidP="003E5BF5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3</w:t>
            </w:r>
          </w:p>
        </w:tc>
        <w:tc>
          <w:tcPr>
            <w:tcW w:w="1276" w:type="dxa"/>
            <w:vAlign w:val="center"/>
          </w:tcPr>
          <w:p w:rsidR="003831E1" w:rsidRPr="000A11F9" w:rsidRDefault="003831E1" w:rsidP="003E5BF5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4</w:t>
            </w:r>
          </w:p>
        </w:tc>
        <w:tc>
          <w:tcPr>
            <w:tcW w:w="1276" w:type="dxa"/>
            <w:vAlign w:val="center"/>
          </w:tcPr>
          <w:p w:rsidR="003831E1" w:rsidRPr="000A11F9" w:rsidRDefault="003831E1" w:rsidP="003E5BF5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2</w:t>
            </w:r>
          </w:p>
        </w:tc>
        <w:tc>
          <w:tcPr>
            <w:tcW w:w="1843" w:type="dxa"/>
            <w:vAlign w:val="center"/>
          </w:tcPr>
          <w:p w:rsidR="003831E1" w:rsidRPr="000A11F9" w:rsidRDefault="003831E1" w:rsidP="003E5BF5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</w:t>
            </w:r>
          </w:p>
        </w:tc>
        <w:tc>
          <w:tcPr>
            <w:tcW w:w="1438" w:type="dxa"/>
            <w:vAlign w:val="center"/>
          </w:tcPr>
          <w:p w:rsidR="003831E1" w:rsidRPr="000A11F9" w:rsidRDefault="003831E1" w:rsidP="003E5BF5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0A11F9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2</w:t>
            </w:r>
          </w:p>
        </w:tc>
      </w:tr>
    </w:tbl>
    <w:p w:rsidR="003831E1" w:rsidRPr="000A11F9" w:rsidRDefault="003831E1" w:rsidP="003831E1">
      <w:pPr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0A11F9">
        <w:rPr>
          <w:rFonts w:ascii="Times New Roman" w:hAnsi="Times New Roman" w:cs="Times New Roman"/>
          <w:color w:val="auto"/>
          <w:sz w:val="26"/>
          <w:szCs w:val="26"/>
        </w:rPr>
        <w:t>В 2019 году проведены 3 плановые документарные проверки в отношении земельных участков физических лиц, 2 внеплановые проверки в отношении земельных участок физических лиц и 2 проверки с целью контроля исполнения предписания;</w:t>
      </w:r>
    </w:p>
    <w:p w:rsidR="003831E1" w:rsidRDefault="003831E1" w:rsidP="003831E1">
      <w:pPr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>
        <w:rPr>
          <w:rFonts w:ascii="Times New Roman" w:hAnsi="Times New Roman" w:cs="Times New Roman"/>
          <w:color w:val="auto"/>
          <w:sz w:val="26"/>
          <w:szCs w:val="26"/>
        </w:rPr>
        <w:t>В 2020 году</w:t>
      </w:r>
      <w:r w:rsidRPr="000A11F9">
        <w:rPr>
          <w:rFonts w:ascii="Times New Roman" w:hAnsi="Times New Roman" w:cs="Times New Roman"/>
          <w:color w:val="auto"/>
          <w:sz w:val="26"/>
          <w:szCs w:val="26"/>
        </w:rPr>
        <w:t xml:space="preserve"> проведена 1 плановая документарная проверка в отношении земельных участков юридического лица</w:t>
      </w:r>
      <w:r>
        <w:rPr>
          <w:rFonts w:ascii="Times New Roman" w:hAnsi="Times New Roman" w:cs="Times New Roman"/>
          <w:color w:val="auto"/>
          <w:sz w:val="26"/>
          <w:szCs w:val="26"/>
        </w:rPr>
        <w:t xml:space="preserve"> (МП ЗР </w:t>
      </w:r>
      <w:proofErr w:type="spellStart"/>
      <w:r>
        <w:rPr>
          <w:rFonts w:ascii="Times New Roman" w:hAnsi="Times New Roman" w:cs="Times New Roman"/>
          <w:color w:val="auto"/>
          <w:sz w:val="26"/>
          <w:szCs w:val="26"/>
        </w:rPr>
        <w:t>Севержилкомсервис</w:t>
      </w:r>
      <w:proofErr w:type="spellEnd"/>
      <w:r>
        <w:rPr>
          <w:rFonts w:ascii="Times New Roman" w:hAnsi="Times New Roman" w:cs="Times New Roman"/>
          <w:color w:val="auto"/>
          <w:sz w:val="26"/>
          <w:szCs w:val="26"/>
        </w:rPr>
        <w:t>),</w:t>
      </w:r>
      <w:r w:rsidRPr="000A11F9">
        <w:rPr>
          <w:rFonts w:ascii="Times New Roman" w:hAnsi="Times New Roman" w:cs="Times New Roman"/>
          <w:color w:val="auto"/>
          <w:sz w:val="26"/>
          <w:szCs w:val="26"/>
        </w:rPr>
        <w:t xml:space="preserve"> плановая документарная проверка в отношении одного земельного участка и трех собственников. </w:t>
      </w:r>
      <w:r>
        <w:rPr>
          <w:rFonts w:ascii="Times New Roman" w:hAnsi="Times New Roman" w:cs="Times New Roman"/>
          <w:color w:val="auto"/>
          <w:sz w:val="26"/>
          <w:szCs w:val="26"/>
        </w:rPr>
        <w:t xml:space="preserve">А также </w:t>
      </w:r>
      <w:r w:rsidRPr="000A11F9">
        <w:rPr>
          <w:rFonts w:ascii="Times New Roman" w:hAnsi="Times New Roman" w:cs="Times New Roman"/>
          <w:color w:val="auto"/>
          <w:sz w:val="26"/>
          <w:szCs w:val="26"/>
        </w:rPr>
        <w:t>проверк</w:t>
      </w:r>
      <w:r>
        <w:rPr>
          <w:rFonts w:ascii="Times New Roman" w:hAnsi="Times New Roman" w:cs="Times New Roman"/>
          <w:color w:val="auto"/>
          <w:sz w:val="26"/>
          <w:szCs w:val="26"/>
        </w:rPr>
        <w:t>а в отношении одного физического лица, в ходе которой выявлены нарушения</w:t>
      </w:r>
      <w:r w:rsidRPr="000A11F9">
        <w:rPr>
          <w:rFonts w:ascii="Times New Roman" w:hAnsi="Times New Roman" w:cs="Times New Roman"/>
          <w:color w:val="auto"/>
          <w:sz w:val="26"/>
          <w:szCs w:val="26"/>
        </w:rPr>
        <w:t>.</w:t>
      </w:r>
    </w:p>
    <w:p w:rsidR="003831E1" w:rsidRPr="000A11F9" w:rsidRDefault="003831E1" w:rsidP="003831E1">
      <w:pPr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>
        <w:rPr>
          <w:rFonts w:ascii="Times New Roman" w:hAnsi="Times New Roman" w:cs="Times New Roman"/>
          <w:color w:val="auto"/>
          <w:sz w:val="26"/>
          <w:szCs w:val="26"/>
        </w:rPr>
        <w:lastRenderedPageBreak/>
        <w:t xml:space="preserve">За истекший период 2021 года проведена 1 плановая выездная проверка в отношении юридического лица (ФАП в </w:t>
      </w:r>
      <w:proofErr w:type="spellStart"/>
      <w:r>
        <w:rPr>
          <w:rFonts w:ascii="Times New Roman" w:hAnsi="Times New Roman" w:cs="Times New Roman"/>
          <w:color w:val="auto"/>
          <w:sz w:val="26"/>
          <w:szCs w:val="26"/>
        </w:rPr>
        <w:t>д</w:t>
      </w:r>
      <w:proofErr w:type="gramStart"/>
      <w:r>
        <w:rPr>
          <w:rFonts w:ascii="Times New Roman" w:hAnsi="Times New Roman" w:cs="Times New Roman"/>
          <w:color w:val="auto"/>
          <w:sz w:val="26"/>
          <w:szCs w:val="26"/>
        </w:rPr>
        <w:t>.М</w:t>
      </w:r>
      <w:proofErr w:type="gramEnd"/>
      <w:r>
        <w:rPr>
          <w:rFonts w:ascii="Times New Roman" w:hAnsi="Times New Roman" w:cs="Times New Roman"/>
          <w:color w:val="auto"/>
          <w:sz w:val="26"/>
          <w:szCs w:val="26"/>
        </w:rPr>
        <w:t>акарово</w:t>
      </w:r>
      <w:proofErr w:type="spellEnd"/>
      <w:r>
        <w:rPr>
          <w:rFonts w:ascii="Times New Roman" w:hAnsi="Times New Roman" w:cs="Times New Roman"/>
          <w:color w:val="auto"/>
          <w:sz w:val="26"/>
          <w:szCs w:val="26"/>
        </w:rPr>
        <w:t>), две плановые проверки в отношении физических лиц, одна внеплановая проверки с целью контроля исполнения предписания.</w:t>
      </w:r>
    </w:p>
    <w:p w:rsidR="003831E1" w:rsidRDefault="003831E1" w:rsidP="003831E1">
      <w:pPr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CE07A2">
        <w:rPr>
          <w:rFonts w:ascii="Times New Roman" w:hAnsi="Times New Roman" w:cs="Times New Roman"/>
          <w:color w:val="auto"/>
          <w:sz w:val="26"/>
          <w:szCs w:val="26"/>
        </w:rPr>
        <w:t xml:space="preserve">В </w:t>
      </w:r>
      <w:r>
        <w:rPr>
          <w:rFonts w:ascii="Times New Roman" w:hAnsi="Times New Roman" w:cs="Times New Roman"/>
          <w:color w:val="auto"/>
          <w:sz w:val="26"/>
          <w:szCs w:val="26"/>
        </w:rPr>
        <w:t>марте 2020 года</w:t>
      </w:r>
      <w:r w:rsidRPr="00CE07A2">
        <w:rPr>
          <w:rFonts w:ascii="Times New Roman" w:hAnsi="Times New Roman" w:cs="Times New Roman"/>
          <w:color w:val="auto"/>
          <w:sz w:val="26"/>
          <w:szCs w:val="26"/>
        </w:rPr>
        <w:t xml:space="preserve"> утверждены изменения в Правила землепользования и застройки муниципального образован</w:t>
      </w:r>
      <w:r>
        <w:rPr>
          <w:rFonts w:ascii="Times New Roman" w:hAnsi="Times New Roman" w:cs="Times New Roman"/>
          <w:color w:val="auto"/>
          <w:sz w:val="26"/>
          <w:szCs w:val="26"/>
        </w:rPr>
        <w:t>ия «</w:t>
      </w:r>
      <w:proofErr w:type="spellStart"/>
      <w:r>
        <w:rPr>
          <w:rFonts w:ascii="Times New Roman" w:hAnsi="Times New Roman" w:cs="Times New Roman"/>
          <w:color w:val="auto"/>
          <w:sz w:val="26"/>
          <w:szCs w:val="26"/>
        </w:rPr>
        <w:t>Тельвисочный</w:t>
      </w:r>
      <w:proofErr w:type="spellEnd"/>
      <w:r>
        <w:rPr>
          <w:rFonts w:ascii="Times New Roman" w:hAnsi="Times New Roman" w:cs="Times New Roman"/>
          <w:color w:val="auto"/>
          <w:sz w:val="26"/>
          <w:szCs w:val="26"/>
        </w:rPr>
        <w:t xml:space="preserve"> сельсовет» НАО, в связи с этим Администрация на протяжении 2020 и начала 2021 года вела работу по внесению в Единый государственный реестр недвижимости сведений о границах территориальных зон, установленных данными правилами.</w:t>
      </w:r>
    </w:p>
    <w:p w:rsidR="003831E1" w:rsidRDefault="003831E1" w:rsidP="003831E1">
      <w:pPr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>
        <w:rPr>
          <w:rFonts w:ascii="Times New Roman" w:hAnsi="Times New Roman" w:cs="Times New Roman"/>
          <w:color w:val="auto"/>
          <w:sz w:val="26"/>
          <w:szCs w:val="26"/>
        </w:rPr>
        <w:t xml:space="preserve">В марте 2021 года подготовлены и проведены публичные слушания по Проекту планировки и межевания </w:t>
      </w:r>
      <w:proofErr w:type="spellStart"/>
      <w:r>
        <w:rPr>
          <w:rFonts w:ascii="Times New Roman" w:hAnsi="Times New Roman" w:cs="Times New Roman"/>
          <w:color w:val="auto"/>
          <w:sz w:val="26"/>
          <w:szCs w:val="26"/>
        </w:rPr>
        <w:t>с</w:t>
      </w:r>
      <w:proofErr w:type="gramStart"/>
      <w:r>
        <w:rPr>
          <w:rFonts w:ascii="Times New Roman" w:hAnsi="Times New Roman" w:cs="Times New Roman"/>
          <w:color w:val="auto"/>
          <w:sz w:val="26"/>
          <w:szCs w:val="26"/>
        </w:rPr>
        <w:t>.Т</w:t>
      </w:r>
      <w:proofErr w:type="gramEnd"/>
      <w:r>
        <w:rPr>
          <w:rFonts w:ascii="Times New Roman" w:hAnsi="Times New Roman" w:cs="Times New Roman"/>
          <w:color w:val="auto"/>
          <w:sz w:val="26"/>
          <w:szCs w:val="26"/>
        </w:rPr>
        <w:t>ельвиска</w:t>
      </w:r>
      <w:proofErr w:type="spellEnd"/>
      <w:r>
        <w:rPr>
          <w:rFonts w:ascii="Times New Roman" w:hAnsi="Times New Roman" w:cs="Times New Roman"/>
          <w:color w:val="auto"/>
          <w:sz w:val="26"/>
          <w:szCs w:val="26"/>
        </w:rPr>
        <w:t>, которые утверждены Департаментом строительства, ЖКХ энергетики и транспорта НАО.</w:t>
      </w:r>
    </w:p>
    <w:p w:rsidR="003831E1" w:rsidRDefault="003831E1" w:rsidP="003831E1">
      <w:pPr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>
        <w:rPr>
          <w:rFonts w:ascii="Times New Roman" w:hAnsi="Times New Roman" w:cs="Times New Roman"/>
          <w:color w:val="auto"/>
          <w:sz w:val="26"/>
          <w:szCs w:val="26"/>
        </w:rPr>
        <w:t xml:space="preserve">В связи с утверждением нового Проекта планировки и межевания </w:t>
      </w:r>
      <w:proofErr w:type="spellStart"/>
      <w:r>
        <w:rPr>
          <w:rFonts w:ascii="Times New Roman" w:hAnsi="Times New Roman" w:cs="Times New Roman"/>
          <w:color w:val="auto"/>
          <w:sz w:val="26"/>
          <w:szCs w:val="26"/>
        </w:rPr>
        <w:t>с</w:t>
      </w:r>
      <w:proofErr w:type="gramStart"/>
      <w:r>
        <w:rPr>
          <w:rFonts w:ascii="Times New Roman" w:hAnsi="Times New Roman" w:cs="Times New Roman"/>
          <w:color w:val="auto"/>
          <w:sz w:val="26"/>
          <w:szCs w:val="26"/>
        </w:rPr>
        <w:t>.Т</w:t>
      </w:r>
      <w:proofErr w:type="gramEnd"/>
      <w:r>
        <w:rPr>
          <w:rFonts w:ascii="Times New Roman" w:hAnsi="Times New Roman" w:cs="Times New Roman"/>
          <w:color w:val="auto"/>
          <w:sz w:val="26"/>
          <w:szCs w:val="26"/>
        </w:rPr>
        <w:t>ельвиска</w:t>
      </w:r>
      <w:proofErr w:type="spellEnd"/>
      <w:r>
        <w:rPr>
          <w:rFonts w:ascii="Times New Roman" w:hAnsi="Times New Roman" w:cs="Times New Roman"/>
          <w:color w:val="auto"/>
          <w:sz w:val="26"/>
          <w:szCs w:val="26"/>
        </w:rPr>
        <w:t>, проведены работы по постановке на государственный кадастровый учет двух земельных участков и уточнению границ одного земельного участка под МКД. Также поставлен на кадастровый учет и оформлено право на земельный участок под спортивную площадку.</w:t>
      </w:r>
    </w:p>
    <w:p w:rsidR="003831E1" w:rsidRDefault="003831E1" w:rsidP="003831E1">
      <w:pPr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0A11F9">
        <w:rPr>
          <w:rFonts w:ascii="Times New Roman" w:hAnsi="Times New Roman" w:cs="Times New Roman"/>
          <w:color w:val="auto"/>
          <w:sz w:val="26"/>
          <w:szCs w:val="26"/>
        </w:rPr>
        <w:t>В текущем году физическими лицами из числа выявленных неучтенных объектов недвижимости оформлено 2 объекта, из них один земельный участок.</w:t>
      </w:r>
      <w:r>
        <w:rPr>
          <w:rFonts w:ascii="Times New Roman" w:hAnsi="Times New Roman" w:cs="Times New Roman"/>
          <w:color w:val="auto"/>
          <w:sz w:val="26"/>
          <w:szCs w:val="26"/>
        </w:rPr>
        <w:t xml:space="preserve"> </w:t>
      </w:r>
    </w:p>
    <w:p w:rsidR="003831E1" w:rsidRDefault="003831E1" w:rsidP="003831E1">
      <w:pPr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>
        <w:rPr>
          <w:rFonts w:ascii="Times New Roman" w:hAnsi="Times New Roman" w:cs="Times New Roman"/>
          <w:color w:val="auto"/>
          <w:sz w:val="26"/>
          <w:szCs w:val="26"/>
        </w:rPr>
        <w:t>Администрацией Сельского поселения подано два заявления нотариусу НАО по оформлению выморочного имущества (земельного участка).</w:t>
      </w:r>
    </w:p>
    <w:p w:rsidR="003831E1" w:rsidRPr="000A11F9" w:rsidRDefault="003831E1" w:rsidP="003831E1">
      <w:pPr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0A11F9">
        <w:rPr>
          <w:rFonts w:ascii="Times New Roman" w:hAnsi="Times New Roman" w:cs="Times New Roman"/>
          <w:color w:val="auto"/>
          <w:sz w:val="26"/>
          <w:szCs w:val="26"/>
        </w:rPr>
        <w:t>В стадии оформлени</w:t>
      </w:r>
      <w:r>
        <w:rPr>
          <w:rFonts w:ascii="Times New Roman" w:hAnsi="Times New Roman" w:cs="Times New Roman"/>
          <w:color w:val="auto"/>
          <w:sz w:val="26"/>
          <w:szCs w:val="26"/>
        </w:rPr>
        <w:t>я ранее учтенных объектов недвижимости у физических лиц остаются 11 объектов, из них 7</w:t>
      </w:r>
      <w:r w:rsidRPr="000A11F9">
        <w:rPr>
          <w:rFonts w:ascii="Times New Roman" w:hAnsi="Times New Roman" w:cs="Times New Roman"/>
          <w:color w:val="auto"/>
          <w:sz w:val="26"/>
          <w:szCs w:val="26"/>
        </w:rPr>
        <w:t xml:space="preserve"> земельных участков. </w:t>
      </w:r>
    </w:p>
    <w:p w:rsidR="003831E1" w:rsidRPr="000A11F9" w:rsidRDefault="003831E1" w:rsidP="003831E1">
      <w:pPr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>
        <w:rPr>
          <w:rFonts w:ascii="Times New Roman" w:hAnsi="Times New Roman" w:cs="Times New Roman"/>
          <w:color w:val="auto"/>
          <w:sz w:val="26"/>
          <w:szCs w:val="26"/>
        </w:rPr>
        <w:t xml:space="preserve">Начата работа по подготовке и снятию с государственного кадастрового учета расселенных и снесенных пяти ветхих и аварийных многоквартирных домов в </w:t>
      </w:r>
      <w:proofErr w:type="spellStart"/>
      <w:r>
        <w:rPr>
          <w:rFonts w:ascii="Times New Roman" w:hAnsi="Times New Roman" w:cs="Times New Roman"/>
          <w:color w:val="auto"/>
          <w:sz w:val="26"/>
          <w:szCs w:val="26"/>
        </w:rPr>
        <w:t>с</w:t>
      </w:r>
      <w:proofErr w:type="gramStart"/>
      <w:r>
        <w:rPr>
          <w:rFonts w:ascii="Times New Roman" w:hAnsi="Times New Roman" w:cs="Times New Roman"/>
          <w:color w:val="auto"/>
          <w:sz w:val="26"/>
          <w:szCs w:val="26"/>
        </w:rPr>
        <w:t>.Т</w:t>
      </w:r>
      <w:proofErr w:type="gramEnd"/>
      <w:r>
        <w:rPr>
          <w:rFonts w:ascii="Times New Roman" w:hAnsi="Times New Roman" w:cs="Times New Roman"/>
          <w:color w:val="auto"/>
          <w:sz w:val="26"/>
          <w:szCs w:val="26"/>
        </w:rPr>
        <w:t>ельвиска</w:t>
      </w:r>
      <w:proofErr w:type="spellEnd"/>
      <w:r>
        <w:rPr>
          <w:rFonts w:ascii="Times New Roman" w:hAnsi="Times New Roman" w:cs="Times New Roman"/>
          <w:color w:val="auto"/>
          <w:sz w:val="26"/>
          <w:szCs w:val="26"/>
        </w:rPr>
        <w:t xml:space="preserve"> и </w:t>
      </w:r>
      <w:proofErr w:type="spellStart"/>
      <w:r>
        <w:rPr>
          <w:rFonts w:ascii="Times New Roman" w:hAnsi="Times New Roman" w:cs="Times New Roman"/>
          <w:color w:val="auto"/>
          <w:sz w:val="26"/>
          <w:szCs w:val="26"/>
        </w:rPr>
        <w:t>д.Макарово</w:t>
      </w:r>
      <w:proofErr w:type="spellEnd"/>
      <w:r>
        <w:rPr>
          <w:rFonts w:ascii="Times New Roman" w:hAnsi="Times New Roman" w:cs="Times New Roman"/>
          <w:color w:val="auto"/>
          <w:sz w:val="26"/>
          <w:szCs w:val="26"/>
        </w:rPr>
        <w:t>.</w:t>
      </w:r>
    </w:p>
    <w:p w:rsidR="00AC60F9" w:rsidRPr="00CF1659" w:rsidRDefault="00AC60F9" w:rsidP="00AC60F9">
      <w:pPr>
        <w:pStyle w:val="32"/>
        <w:shd w:val="clear" w:color="auto" w:fill="auto"/>
        <w:spacing w:after="163" w:line="190" w:lineRule="exact"/>
        <w:ind w:left="40"/>
        <w:jc w:val="center"/>
        <w:rPr>
          <w:color w:val="auto"/>
          <w:sz w:val="26"/>
          <w:szCs w:val="26"/>
        </w:rPr>
      </w:pPr>
      <w:r w:rsidRPr="00CF1659">
        <w:rPr>
          <w:color w:val="auto"/>
          <w:sz w:val="26"/>
          <w:szCs w:val="26"/>
        </w:rPr>
        <w:t xml:space="preserve"> </w:t>
      </w:r>
    </w:p>
    <w:p w:rsidR="002C2A7A" w:rsidRPr="00CF1659" w:rsidRDefault="005108FE" w:rsidP="00FD44E7">
      <w:pPr>
        <w:pStyle w:val="32"/>
        <w:shd w:val="clear" w:color="auto" w:fill="auto"/>
        <w:spacing w:after="163" w:line="190" w:lineRule="exact"/>
        <w:ind w:left="40"/>
        <w:jc w:val="center"/>
        <w:rPr>
          <w:color w:val="FF0000"/>
          <w:sz w:val="26"/>
          <w:szCs w:val="26"/>
        </w:rPr>
      </w:pPr>
      <w:r w:rsidRPr="00CF1659">
        <w:rPr>
          <w:color w:val="FF0000"/>
          <w:sz w:val="26"/>
          <w:szCs w:val="26"/>
        </w:rPr>
        <w:t xml:space="preserve"> </w:t>
      </w:r>
    </w:p>
    <w:p w:rsidR="00D76484" w:rsidRPr="00991BAD" w:rsidRDefault="00DB653E" w:rsidP="00FD44E7">
      <w:pPr>
        <w:pStyle w:val="32"/>
        <w:shd w:val="clear" w:color="auto" w:fill="auto"/>
        <w:spacing w:after="163" w:line="190" w:lineRule="exact"/>
        <w:ind w:left="40"/>
        <w:jc w:val="center"/>
        <w:rPr>
          <w:color w:val="auto"/>
          <w:sz w:val="26"/>
          <w:szCs w:val="26"/>
        </w:rPr>
      </w:pPr>
      <w:r w:rsidRPr="00991BAD">
        <w:rPr>
          <w:color w:val="auto"/>
          <w:sz w:val="26"/>
          <w:szCs w:val="26"/>
        </w:rPr>
        <w:t>Финансы</w:t>
      </w:r>
      <w:bookmarkEnd w:id="3"/>
    </w:p>
    <w:p w:rsidR="00D76484" w:rsidRPr="00991BAD" w:rsidRDefault="00DB653E" w:rsidP="00D44C53">
      <w:pPr>
        <w:pStyle w:val="40"/>
        <w:shd w:val="clear" w:color="auto" w:fill="auto"/>
        <w:spacing w:before="0" w:line="360" w:lineRule="auto"/>
        <w:ind w:left="40" w:firstLine="400"/>
        <w:rPr>
          <w:i w:val="0"/>
          <w:color w:val="auto"/>
          <w:sz w:val="26"/>
          <w:szCs w:val="26"/>
        </w:rPr>
      </w:pPr>
      <w:r w:rsidRPr="00991BAD">
        <w:rPr>
          <w:i w:val="0"/>
          <w:color w:val="auto"/>
          <w:sz w:val="26"/>
          <w:szCs w:val="26"/>
        </w:rPr>
        <w:t>Доходы финансового баланса.</w:t>
      </w:r>
    </w:p>
    <w:p w:rsidR="00D55DB2" w:rsidRPr="00991BAD" w:rsidRDefault="00D55DB2" w:rsidP="00615F36">
      <w:pPr>
        <w:pStyle w:val="af6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991BAD">
        <w:rPr>
          <w:rFonts w:ascii="Times New Roman" w:hAnsi="Times New Roman" w:cs="Times New Roman"/>
          <w:color w:val="auto"/>
          <w:sz w:val="26"/>
          <w:szCs w:val="26"/>
        </w:rPr>
        <w:t>Доходы</w:t>
      </w:r>
      <w:r w:rsidR="00F85F20" w:rsidRPr="00991BAD">
        <w:rPr>
          <w:rFonts w:ascii="Times New Roman" w:hAnsi="Times New Roman" w:cs="Times New Roman"/>
          <w:color w:val="auto"/>
          <w:sz w:val="26"/>
          <w:szCs w:val="26"/>
        </w:rPr>
        <w:t xml:space="preserve"> местного бюджета </w:t>
      </w:r>
      <w:r w:rsidR="003E5BF5" w:rsidRPr="00991BAD">
        <w:rPr>
          <w:rFonts w:ascii="Times New Roman" w:hAnsi="Times New Roman" w:cs="Times New Roman"/>
          <w:color w:val="auto"/>
          <w:sz w:val="26"/>
          <w:szCs w:val="26"/>
        </w:rPr>
        <w:t xml:space="preserve"> в 2020</w:t>
      </w:r>
      <w:r w:rsidRPr="00991BAD">
        <w:rPr>
          <w:rFonts w:ascii="Times New Roman" w:hAnsi="Times New Roman" w:cs="Times New Roman"/>
          <w:color w:val="auto"/>
          <w:sz w:val="26"/>
          <w:szCs w:val="26"/>
        </w:rPr>
        <w:t xml:space="preserve"> году составили </w:t>
      </w:r>
      <w:r w:rsidR="003E5BF5" w:rsidRPr="00991BAD">
        <w:rPr>
          <w:rFonts w:ascii="Times New Roman" w:hAnsi="Times New Roman" w:cs="Times New Roman"/>
          <w:color w:val="auto"/>
          <w:sz w:val="26"/>
          <w:szCs w:val="26"/>
        </w:rPr>
        <w:t>56 464,5</w:t>
      </w:r>
      <w:r w:rsidR="00F85F20" w:rsidRPr="00991BAD">
        <w:rPr>
          <w:rFonts w:ascii="Times New Roman" w:hAnsi="Times New Roman" w:cs="Times New Roman"/>
          <w:color w:val="auto"/>
          <w:sz w:val="26"/>
          <w:szCs w:val="26"/>
        </w:rPr>
        <w:t xml:space="preserve"> тыс</w:t>
      </w:r>
      <w:r w:rsidR="007B591B">
        <w:rPr>
          <w:rFonts w:ascii="Times New Roman" w:hAnsi="Times New Roman" w:cs="Times New Roman"/>
          <w:color w:val="auto"/>
          <w:sz w:val="26"/>
          <w:szCs w:val="26"/>
        </w:rPr>
        <w:t>. рублей</w:t>
      </w:r>
      <w:r w:rsidR="00991BAD" w:rsidRPr="00991BAD">
        <w:rPr>
          <w:rFonts w:ascii="Times New Roman" w:hAnsi="Times New Roman" w:cs="Times New Roman"/>
          <w:color w:val="auto"/>
          <w:sz w:val="26"/>
          <w:szCs w:val="26"/>
        </w:rPr>
        <w:t xml:space="preserve">. </w:t>
      </w:r>
      <w:r w:rsidR="007B591B">
        <w:rPr>
          <w:rFonts w:ascii="Times New Roman" w:hAnsi="Times New Roman" w:cs="Times New Roman"/>
          <w:color w:val="auto"/>
          <w:sz w:val="26"/>
          <w:szCs w:val="26"/>
        </w:rPr>
        <w:t xml:space="preserve">В </w:t>
      </w:r>
      <w:r w:rsidR="00991BAD" w:rsidRPr="00991BAD">
        <w:rPr>
          <w:rFonts w:ascii="Times New Roman" w:hAnsi="Times New Roman" w:cs="Times New Roman"/>
          <w:color w:val="auto"/>
          <w:sz w:val="26"/>
          <w:szCs w:val="26"/>
        </w:rPr>
        <w:t>2021</w:t>
      </w:r>
      <w:r w:rsidRPr="00991BAD">
        <w:rPr>
          <w:rFonts w:ascii="Times New Roman" w:hAnsi="Times New Roman" w:cs="Times New Roman"/>
          <w:color w:val="auto"/>
          <w:sz w:val="26"/>
          <w:szCs w:val="26"/>
        </w:rPr>
        <w:t xml:space="preserve"> году </w:t>
      </w:r>
      <w:r w:rsidR="007B591B">
        <w:rPr>
          <w:rFonts w:ascii="Times New Roman" w:hAnsi="Times New Roman" w:cs="Times New Roman"/>
          <w:color w:val="auto"/>
          <w:sz w:val="26"/>
          <w:szCs w:val="26"/>
        </w:rPr>
        <w:t xml:space="preserve">оценка ожидаемого поступления составит сумму 79 236,4 тыс. руб., </w:t>
      </w:r>
      <w:r w:rsidR="00672E34">
        <w:rPr>
          <w:rFonts w:ascii="Times New Roman" w:hAnsi="Times New Roman" w:cs="Times New Roman"/>
          <w:color w:val="auto"/>
          <w:sz w:val="26"/>
          <w:szCs w:val="26"/>
        </w:rPr>
        <w:t>темп роста к 2020 году 140,3 %</w:t>
      </w:r>
    </w:p>
    <w:p w:rsidR="00190FE8" w:rsidRPr="002A1A2E" w:rsidRDefault="00D55DB2" w:rsidP="00615F36">
      <w:pPr>
        <w:pStyle w:val="af6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991BAD">
        <w:rPr>
          <w:rFonts w:ascii="Times New Roman" w:hAnsi="Times New Roman" w:cs="Times New Roman"/>
          <w:color w:val="auto"/>
          <w:sz w:val="26"/>
          <w:szCs w:val="26"/>
        </w:rPr>
        <w:lastRenderedPageBreak/>
        <w:t>Одним из основных источников</w:t>
      </w:r>
      <w:r w:rsidR="00190FE8" w:rsidRPr="00991BAD">
        <w:rPr>
          <w:rFonts w:ascii="Times New Roman" w:hAnsi="Times New Roman" w:cs="Times New Roman"/>
          <w:color w:val="auto"/>
          <w:sz w:val="26"/>
          <w:szCs w:val="26"/>
        </w:rPr>
        <w:t xml:space="preserve"> доходной части бюджета являются безвозмездные поступления из окружного и районного бюджетов, доля в сумме доходов составляет в 20</w:t>
      </w:r>
      <w:r w:rsidR="00991BAD" w:rsidRPr="00991BAD">
        <w:rPr>
          <w:rFonts w:ascii="Times New Roman" w:hAnsi="Times New Roman" w:cs="Times New Roman"/>
          <w:color w:val="auto"/>
          <w:sz w:val="26"/>
          <w:szCs w:val="26"/>
        </w:rPr>
        <w:t>20 году 94,3 %, в 2021 году 95,5</w:t>
      </w:r>
      <w:r w:rsidR="00EE05A3" w:rsidRPr="00991BAD">
        <w:rPr>
          <w:rFonts w:ascii="Times New Roman" w:hAnsi="Times New Roman" w:cs="Times New Roman"/>
          <w:color w:val="auto"/>
          <w:sz w:val="26"/>
          <w:szCs w:val="26"/>
        </w:rPr>
        <w:t xml:space="preserve"> %,</w:t>
      </w:r>
      <w:r w:rsidR="00EE05A3" w:rsidRPr="00CF1659"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  <w:r w:rsidR="00991BAD" w:rsidRPr="002A1A2E">
        <w:rPr>
          <w:rFonts w:ascii="Times New Roman" w:hAnsi="Times New Roman" w:cs="Times New Roman"/>
          <w:color w:val="auto"/>
          <w:sz w:val="26"/>
          <w:szCs w:val="26"/>
        </w:rPr>
        <w:t>прогноз в 2022</w:t>
      </w:r>
      <w:r w:rsidR="002A1A2E" w:rsidRPr="002A1A2E">
        <w:rPr>
          <w:rFonts w:ascii="Times New Roman" w:hAnsi="Times New Roman" w:cs="Times New Roman"/>
          <w:color w:val="auto"/>
          <w:sz w:val="26"/>
          <w:szCs w:val="26"/>
        </w:rPr>
        <w:t xml:space="preserve"> году 93,9</w:t>
      </w:r>
      <w:r w:rsidR="00B6520E" w:rsidRPr="002A1A2E">
        <w:rPr>
          <w:rFonts w:ascii="Times New Roman" w:hAnsi="Times New Roman" w:cs="Times New Roman"/>
          <w:color w:val="auto"/>
          <w:sz w:val="26"/>
          <w:szCs w:val="26"/>
        </w:rPr>
        <w:t xml:space="preserve"> %</w:t>
      </w:r>
      <w:r w:rsidR="00190FE8" w:rsidRPr="002A1A2E">
        <w:rPr>
          <w:rFonts w:ascii="Times New Roman" w:hAnsi="Times New Roman" w:cs="Times New Roman"/>
          <w:color w:val="auto"/>
          <w:sz w:val="26"/>
          <w:szCs w:val="26"/>
        </w:rPr>
        <w:t>.</w:t>
      </w:r>
    </w:p>
    <w:p w:rsidR="00190FE8" w:rsidRPr="00F25944" w:rsidRDefault="00190FE8" w:rsidP="00615F36">
      <w:pPr>
        <w:pStyle w:val="af6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A53A93">
        <w:rPr>
          <w:rFonts w:ascii="Times New Roman" w:hAnsi="Times New Roman" w:cs="Times New Roman"/>
          <w:color w:val="auto"/>
          <w:sz w:val="26"/>
          <w:szCs w:val="26"/>
        </w:rPr>
        <w:t>С 01.01.2018 года зачисляются доходы от акцизов по подакцизным товарам (продукции) производимым на территории РФ.</w:t>
      </w:r>
      <w:r w:rsidR="0051203D" w:rsidRPr="00A53A93">
        <w:rPr>
          <w:rFonts w:ascii="Times New Roman" w:hAnsi="Times New Roman" w:cs="Times New Roman"/>
          <w:color w:val="auto"/>
          <w:sz w:val="26"/>
          <w:szCs w:val="26"/>
        </w:rPr>
        <w:t xml:space="preserve"> Поступление в местный бюдже</w:t>
      </w:r>
      <w:r w:rsidR="00EE05A3" w:rsidRPr="00A53A93">
        <w:rPr>
          <w:rFonts w:ascii="Times New Roman" w:hAnsi="Times New Roman" w:cs="Times New Roman"/>
          <w:color w:val="auto"/>
          <w:sz w:val="26"/>
          <w:szCs w:val="26"/>
        </w:rPr>
        <w:t>т в 2018</w:t>
      </w:r>
      <w:r w:rsidR="00991BAD" w:rsidRPr="00A53A93">
        <w:rPr>
          <w:rFonts w:ascii="Times New Roman" w:hAnsi="Times New Roman" w:cs="Times New Roman"/>
          <w:color w:val="auto"/>
          <w:sz w:val="26"/>
          <w:szCs w:val="26"/>
        </w:rPr>
        <w:t>-2019 годы</w:t>
      </w:r>
      <w:r w:rsidR="00EE05A3" w:rsidRPr="00A53A93">
        <w:rPr>
          <w:rFonts w:ascii="Times New Roman" w:hAnsi="Times New Roman" w:cs="Times New Roman"/>
          <w:color w:val="auto"/>
          <w:sz w:val="26"/>
          <w:szCs w:val="26"/>
        </w:rPr>
        <w:t xml:space="preserve"> </w:t>
      </w:r>
      <w:r w:rsidR="00991BAD" w:rsidRPr="00A53A93">
        <w:rPr>
          <w:rFonts w:ascii="Times New Roman" w:hAnsi="Times New Roman" w:cs="Times New Roman"/>
          <w:color w:val="auto"/>
          <w:sz w:val="26"/>
          <w:szCs w:val="26"/>
        </w:rPr>
        <w:t xml:space="preserve"> составило сумму 916,7</w:t>
      </w:r>
      <w:r w:rsidR="00175F4F" w:rsidRPr="00A53A93">
        <w:rPr>
          <w:rFonts w:ascii="Times New Roman" w:hAnsi="Times New Roman" w:cs="Times New Roman"/>
          <w:color w:val="auto"/>
          <w:sz w:val="26"/>
          <w:szCs w:val="26"/>
        </w:rPr>
        <w:t xml:space="preserve"> тыс. рублей. </w:t>
      </w:r>
      <w:proofErr w:type="gramStart"/>
      <w:r w:rsidR="00A53A93" w:rsidRPr="00A53A93">
        <w:rPr>
          <w:rFonts w:ascii="Times New Roman" w:hAnsi="Times New Roman" w:cs="Times New Roman"/>
          <w:color w:val="auto"/>
          <w:sz w:val="26"/>
          <w:szCs w:val="26"/>
        </w:rPr>
        <w:t>Ожидаемое в 2021</w:t>
      </w:r>
      <w:r w:rsidR="00A545C5" w:rsidRPr="00A53A93">
        <w:rPr>
          <w:rFonts w:ascii="Times New Roman" w:hAnsi="Times New Roman" w:cs="Times New Roman"/>
          <w:color w:val="auto"/>
          <w:sz w:val="26"/>
          <w:szCs w:val="26"/>
        </w:rPr>
        <w:t xml:space="preserve"> году </w:t>
      </w:r>
      <w:r w:rsidR="00A53A93" w:rsidRPr="00A53A93">
        <w:rPr>
          <w:rFonts w:ascii="Times New Roman" w:hAnsi="Times New Roman" w:cs="Times New Roman"/>
          <w:color w:val="auto"/>
          <w:sz w:val="26"/>
          <w:szCs w:val="26"/>
        </w:rPr>
        <w:t>–</w:t>
      </w:r>
      <w:r w:rsidR="00DD747D" w:rsidRPr="00A53A93">
        <w:rPr>
          <w:rFonts w:ascii="Times New Roman" w:hAnsi="Times New Roman" w:cs="Times New Roman"/>
          <w:color w:val="auto"/>
          <w:sz w:val="26"/>
          <w:szCs w:val="26"/>
        </w:rPr>
        <w:t xml:space="preserve"> </w:t>
      </w:r>
      <w:r w:rsidR="00A53A93" w:rsidRPr="00A53A93">
        <w:rPr>
          <w:rFonts w:ascii="Times New Roman" w:hAnsi="Times New Roman" w:cs="Times New Roman"/>
          <w:color w:val="auto"/>
          <w:sz w:val="26"/>
          <w:szCs w:val="26"/>
        </w:rPr>
        <w:t>545,0</w:t>
      </w:r>
      <w:r w:rsidR="007B591B">
        <w:rPr>
          <w:rFonts w:ascii="Times New Roman" w:hAnsi="Times New Roman" w:cs="Times New Roman"/>
          <w:color w:val="auto"/>
          <w:sz w:val="26"/>
          <w:szCs w:val="26"/>
        </w:rPr>
        <w:t xml:space="preserve"> тыс. руб</w:t>
      </w:r>
      <w:r w:rsidR="00DD747D" w:rsidRPr="00A53A93">
        <w:rPr>
          <w:rFonts w:ascii="Times New Roman" w:hAnsi="Times New Roman" w:cs="Times New Roman"/>
          <w:color w:val="auto"/>
          <w:sz w:val="26"/>
          <w:szCs w:val="26"/>
        </w:rPr>
        <w:t>.</w:t>
      </w:r>
      <w:r w:rsidR="00DD747D" w:rsidRPr="00CF1659"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  <w:r w:rsidR="007B591B"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  <w:r w:rsidR="00DD747D" w:rsidRPr="00F25944">
        <w:rPr>
          <w:rFonts w:ascii="Times New Roman" w:hAnsi="Times New Roman" w:cs="Times New Roman"/>
          <w:color w:val="auto"/>
          <w:sz w:val="26"/>
          <w:szCs w:val="26"/>
        </w:rPr>
        <w:t>П</w:t>
      </w:r>
      <w:r w:rsidR="00A545C5" w:rsidRPr="00F25944">
        <w:rPr>
          <w:rFonts w:ascii="Times New Roman" w:hAnsi="Times New Roman" w:cs="Times New Roman"/>
          <w:color w:val="auto"/>
          <w:sz w:val="26"/>
          <w:szCs w:val="26"/>
        </w:rPr>
        <w:t>о прогнозу пла</w:t>
      </w:r>
      <w:r w:rsidR="002A1A2E">
        <w:rPr>
          <w:rFonts w:ascii="Times New Roman" w:hAnsi="Times New Roman" w:cs="Times New Roman"/>
          <w:color w:val="auto"/>
          <w:sz w:val="26"/>
          <w:szCs w:val="26"/>
        </w:rPr>
        <w:t>н на 2022 год – 598,7 тыс. руб.</w:t>
      </w:r>
      <w:r w:rsidR="00672E34">
        <w:rPr>
          <w:rFonts w:ascii="Times New Roman" w:hAnsi="Times New Roman" w:cs="Times New Roman"/>
          <w:color w:val="auto"/>
          <w:sz w:val="26"/>
          <w:szCs w:val="26"/>
        </w:rPr>
        <w:t>- темп роста к 2021 году 109,9%</w:t>
      </w:r>
      <w:r w:rsidR="002A1A2E">
        <w:rPr>
          <w:rFonts w:ascii="Times New Roman" w:hAnsi="Times New Roman" w:cs="Times New Roman"/>
          <w:color w:val="auto"/>
          <w:sz w:val="26"/>
          <w:szCs w:val="26"/>
        </w:rPr>
        <w:t>; на 2023 – 690,7 тыс. руб.; на 2024 – 723,3</w:t>
      </w:r>
      <w:r w:rsidR="00A545C5" w:rsidRPr="00F25944">
        <w:rPr>
          <w:rFonts w:ascii="Times New Roman" w:hAnsi="Times New Roman" w:cs="Times New Roman"/>
          <w:color w:val="auto"/>
          <w:sz w:val="26"/>
          <w:szCs w:val="26"/>
        </w:rPr>
        <w:t xml:space="preserve"> тыс. руб. Поступление доходов от уплаты акцизов на нефтепродукты запланированы по уточненному прогнозу Управления федерального казначейства по Архангельской области и Нене</w:t>
      </w:r>
      <w:r w:rsidR="00DD747D" w:rsidRPr="00F25944">
        <w:rPr>
          <w:rFonts w:ascii="Times New Roman" w:hAnsi="Times New Roman" w:cs="Times New Roman"/>
          <w:color w:val="auto"/>
          <w:sz w:val="26"/>
          <w:szCs w:val="26"/>
        </w:rPr>
        <w:t xml:space="preserve">цкому автономному округу </w:t>
      </w:r>
      <w:r w:rsidR="00F14553" w:rsidRPr="00F25944">
        <w:rPr>
          <w:rFonts w:ascii="Times New Roman" w:hAnsi="Times New Roman" w:cs="Times New Roman"/>
          <w:color w:val="auto"/>
          <w:sz w:val="26"/>
          <w:szCs w:val="26"/>
        </w:rPr>
        <w:t xml:space="preserve">(письмо  </w:t>
      </w:r>
      <w:r w:rsidR="002A1A2E">
        <w:rPr>
          <w:rFonts w:ascii="Times New Roman" w:hAnsi="Times New Roman" w:cs="Times New Roman"/>
          <w:color w:val="auto"/>
          <w:sz w:val="26"/>
          <w:szCs w:val="26"/>
        </w:rPr>
        <w:t>б/</w:t>
      </w:r>
      <w:proofErr w:type="spellStart"/>
      <w:r w:rsidR="002A1A2E">
        <w:rPr>
          <w:rFonts w:ascii="Times New Roman" w:hAnsi="Times New Roman" w:cs="Times New Roman"/>
          <w:color w:val="auto"/>
          <w:sz w:val="26"/>
          <w:szCs w:val="26"/>
        </w:rPr>
        <w:t>н</w:t>
      </w:r>
      <w:proofErr w:type="spellEnd"/>
      <w:r w:rsidR="002A1A2E">
        <w:rPr>
          <w:rFonts w:ascii="Times New Roman" w:hAnsi="Times New Roman" w:cs="Times New Roman"/>
          <w:color w:val="auto"/>
          <w:sz w:val="26"/>
          <w:szCs w:val="26"/>
        </w:rPr>
        <w:t xml:space="preserve"> от 21.10.2021</w:t>
      </w:r>
      <w:r w:rsidR="00A545C5" w:rsidRPr="00F25944">
        <w:rPr>
          <w:rFonts w:ascii="Times New Roman" w:hAnsi="Times New Roman" w:cs="Times New Roman"/>
          <w:color w:val="auto"/>
          <w:sz w:val="26"/>
          <w:szCs w:val="26"/>
        </w:rPr>
        <w:t xml:space="preserve"> года</w:t>
      </w:r>
      <w:r w:rsidR="00F14553" w:rsidRPr="00F25944">
        <w:rPr>
          <w:rFonts w:ascii="Times New Roman" w:hAnsi="Times New Roman" w:cs="Times New Roman"/>
          <w:color w:val="auto"/>
          <w:sz w:val="26"/>
          <w:szCs w:val="26"/>
        </w:rPr>
        <w:t>)</w:t>
      </w:r>
      <w:r w:rsidR="00A545C5" w:rsidRPr="00F25944">
        <w:rPr>
          <w:rFonts w:ascii="Times New Roman" w:hAnsi="Times New Roman" w:cs="Times New Roman"/>
          <w:color w:val="auto"/>
          <w:sz w:val="26"/>
          <w:szCs w:val="26"/>
        </w:rPr>
        <w:t>.</w:t>
      </w:r>
      <w:r w:rsidR="001E64B6" w:rsidRPr="00F25944">
        <w:rPr>
          <w:rFonts w:ascii="Times New Roman" w:hAnsi="Times New Roman" w:cs="Times New Roman"/>
          <w:color w:val="auto"/>
          <w:sz w:val="26"/>
          <w:szCs w:val="26"/>
        </w:rPr>
        <w:t xml:space="preserve"> </w:t>
      </w:r>
      <w:proofErr w:type="gramEnd"/>
    </w:p>
    <w:p w:rsidR="00B6520E" w:rsidRPr="00F25944" w:rsidRDefault="0051203D" w:rsidP="00615F36">
      <w:pPr>
        <w:pStyle w:val="af6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proofErr w:type="gramStart"/>
      <w:r w:rsidRPr="00F25944">
        <w:rPr>
          <w:rFonts w:ascii="Times New Roman" w:hAnsi="Times New Roman" w:cs="Times New Roman"/>
          <w:color w:val="auto"/>
          <w:sz w:val="26"/>
          <w:szCs w:val="26"/>
        </w:rPr>
        <w:t>С 01.01.2018 года в местный бюджет зачисляются налоги в связи с применением упрощенной системы налогообл</w:t>
      </w:r>
      <w:r w:rsidR="00175F4F" w:rsidRPr="00F25944">
        <w:rPr>
          <w:rFonts w:ascii="Times New Roman" w:hAnsi="Times New Roman" w:cs="Times New Roman"/>
          <w:color w:val="auto"/>
          <w:sz w:val="26"/>
          <w:szCs w:val="26"/>
        </w:rPr>
        <w:t>ожения</w:t>
      </w:r>
      <w:r w:rsidR="00A63895" w:rsidRPr="00F25944">
        <w:rPr>
          <w:rFonts w:ascii="Times New Roman" w:hAnsi="Times New Roman" w:cs="Times New Roman"/>
          <w:color w:val="auto"/>
          <w:sz w:val="26"/>
          <w:szCs w:val="26"/>
        </w:rPr>
        <w:t xml:space="preserve">. </w:t>
      </w:r>
      <w:r w:rsidRPr="00F25944">
        <w:rPr>
          <w:rFonts w:ascii="Times New Roman" w:hAnsi="Times New Roman" w:cs="Times New Roman"/>
          <w:color w:val="auto"/>
          <w:sz w:val="26"/>
          <w:szCs w:val="26"/>
        </w:rPr>
        <w:t xml:space="preserve"> </w:t>
      </w:r>
      <w:proofErr w:type="gramEnd"/>
      <w:r w:rsidR="007B591B">
        <w:rPr>
          <w:rFonts w:ascii="Times New Roman" w:hAnsi="Times New Roman" w:cs="Times New Roman"/>
          <w:color w:val="auto"/>
          <w:sz w:val="26"/>
          <w:szCs w:val="26"/>
        </w:rPr>
        <w:t>В</w:t>
      </w:r>
      <w:r w:rsidR="00B24712" w:rsidRPr="00F25944">
        <w:rPr>
          <w:rFonts w:ascii="Times New Roman" w:hAnsi="Times New Roman" w:cs="Times New Roman"/>
          <w:color w:val="auto"/>
          <w:sz w:val="26"/>
          <w:szCs w:val="26"/>
        </w:rPr>
        <w:t xml:space="preserve"> 2020</w:t>
      </w:r>
      <w:r w:rsidR="00B6520E" w:rsidRPr="00F25944">
        <w:rPr>
          <w:rFonts w:ascii="Times New Roman" w:hAnsi="Times New Roman" w:cs="Times New Roman"/>
          <w:color w:val="auto"/>
          <w:sz w:val="26"/>
          <w:szCs w:val="26"/>
        </w:rPr>
        <w:t xml:space="preserve"> году </w:t>
      </w:r>
      <w:r w:rsidR="007B591B">
        <w:rPr>
          <w:rFonts w:ascii="Times New Roman" w:hAnsi="Times New Roman" w:cs="Times New Roman"/>
          <w:color w:val="auto"/>
          <w:sz w:val="26"/>
          <w:szCs w:val="26"/>
        </w:rPr>
        <w:t xml:space="preserve">зачислилось в местный бюджет </w:t>
      </w:r>
      <w:r w:rsidR="00A63895" w:rsidRPr="00F25944">
        <w:rPr>
          <w:rFonts w:ascii="Times New Roman" w:hAnsi="Times New Roman" w:cs="Times New Roman"/>
          <w:color w:val="auto"/>
          <w:sz w:val="26"/>
          <w:szCs w:val="26"/>
        </w:rPr>
        <w:t xml:space="preserve">- </w:t>
      </w:r>
      <w:r w:rsidR="00B24712" w:rsidRPr="00F25944">
        <w:rPr>
          <w:rFonts w:ascii="Times New Roman" w:hAnsi="Times New Roman" w:cs="Times New Roman"/>
          <w:color w:val="auto"/>
          <w:sz w:val="26"/>
          <w:szCs w:val="26"/>
        </w:rPr>
        <w:t>99,8</w:t>
      </w:r>
      <w:r w:rsidR="00B6520E" w:rsidRPr="00F25944">
        <w:rPr>
          <w:rFonts w:ascii="Times New Roman" w:hAnsi="Times New Roman" w:cs="Times New Roman"/>
          <w:color w:val="auto"/>
          <w:sz w:val="26"/>
          <w:szCs w:val="26"/>
        </w:rPr>
        <w:t xml:space="preserve"> тыс. руб.</w:t>
      </w:r>
      <w:r w:rsidR="00A63895" w:rsidRPr="00F25944">
        <w:rPr>
          <w:rFonts w:ascii="Times New Roman" w:hAnsi="Times New Roman" w:cs="Times New Roman"/>
          <w:color w:val="auto"/>
          <w:sz w:val="26"/>
          <w:szCs w:val="26"/>
        </w:rPr>
        <w:t xml:space="preserve"> </w:t>
      </w:r>
      <w:r w:rsidR="00B6520E" w:rsidRPr="00F25944">
        <w:rPr>
          <w:rFonts w:ascii="Times New Roman" w:hAnsi="Times New Roman" w:cs="Times New Roman"/>
          <w:color w:val="auto"/>
          <w:sz w:val="26"/>
          <w:szCs w:val="26"/>
        </w:rPr>
        <w:t xml:space="preserve"> </w:t>
      </w:r>
      <w:r w:rsidR="00A63895" w:rsidRPr="00F25944">
        <w:rPr>
          <w:rFonts w:ascii="Times New Roman" w:hAnsi="Times New Roman" w:cs="Times New Roman"/>
          <w:color w:val="auto"/>
          <w:sz w:val="26"/>
          <w:szCs w:val="26"/>
        </w:rPr>
        <w:t>Ожидаемое поступление</w:t>
      </w:r>
      <w:r w:rsidR="00175F4F" w:rsidRPr="00F25944">
        <w:rPr>
          <w:rFonts w:ascii="Times New Roman" w:hAnsi="Times New Roman" w:cs="Times New Roman"/>
          <w:color w:val="auto"/>
          <w:sz w:val="26"/>
          <w:szCs w:val="26"/>
        </w:rPr>
        <w:t xml:space="preserve"> налога </w:t>
      </w:r>
      <w:r w:rsidR="00B24712" w:rsidRPr="00F25944">
        <w:rPr>
          <w:rFonts w:ascii="Times New Roman" w:hAnsi="Times New Roman" w:cs="Times New Roman"/>
          <w:color w:val="auto"/>
          <w:sz w:val="26"/>
          <w:szCs w:val="26"/>
        </w:rPr>
        <w:t>в 2021 году 130,7 тыс. р</w:t>
      </w:r>
      <w:r w:rsidR="007B591B">
        <w:rPr>
          <w:rFonts w:ascii="Times New Roman" w:hAnsi="Times New Roman" w:cs="Times New Roman"/>
          <w:color w:val="auto"/>
          <w:sz w:val="26"/>
          <w:szCs w:val="26"/>
        </w:rPr>
        <w:t xml:space="preserve">уб. Прирост к 2020 году </w:t>
      </w:r>
      <w:r w:rsidR="00672E34">
        <w:rPr>
          <w:rFonts w:ascii="Times New Roman" w:hAnsi="Times New Roman" w:cs="Times New Roman"/>
          <w:color w:val="auto"/>
          <w:sz w:val="26"/>
          <w:szCs w:val="26"/>
        </w:rPr>
        <w:t>131,0</w:t>
      </w:r>
      <w:r w:rsidR="007B591B">
        <w:rPr>
          <w:rFonts w:ascii="Times New Roman" w:hAnsi="Times New Roman" w:cs="Times New Roman"/>
          <w:color w:val="auto"/>
          <w:sz w:val="26"/>
          <w:szCs w:val="26"/>
        </w:rPr>
        <w:t xml:space="preserve"> %.</w:t>
      </w:r>
      <w:r w:rsidR="00175F4F" w:rsidRPr="00F25944">
        <w:rPr>
          <w:rFonts w:ascii="Times New Roman" w:hAnsi="Times New Roman" w:cs="Times New Roman"/>
          <w:color w:val="auto"/>
          <w:sz w:val="26"/>
          <w:szCs w:val="26"/>
        </w:rPr>
        <w:t xml:space="preserve"> </w:t>
      </w:r>
      <w:r w:rsidR="00B24712" w:rsidRPr="00F25944">
        <w:rPr>
          <w:rFonts w:ascii="Times New Roman" w:hAnsi="Times New Roman" w:cs="Times New Roman"/>
          <w:color w:val="auto"/>
          <w:sz w:val="26"/>
          <w:szCs w:val="26"/>
        </w:rPr>
        <w:t xml:space="preserve"> По прогнозу на 2022 год план составит сумму – 63,1</w:t>
      </w:r>
      <w:r w:rsidR="00F25944" w:rsidRPr="00F25944">
        <w:rPr>
          <w:rFonts w:ascii="Times New Roman" w:hAnsi="Times New Roman" w:cs="Times New Roman"/>
          <w:color w:val="auto"/>
          <w:sz w:val="26"/>
          <w:szCs w:val="26"/>
        </w:rPr>
        <w:t xml:space="preserve"> тыс. руб.;  в 2023</w:t>
      </w:r>
      <w:r w:rsidR="00B24712" w:rsidRPr="00F25944">
        <w:rPr>
          <w:rFonts w:ascii="Times New Roman" w:hAnsi="Times New Roman" w:cs="Times New Roman"/>
          <w:color w:val="auto"/>
          <w:sz w:val="26"/>
          <w:szCs w:val="26"/>
        </w:rPr>
        <w:t xml:space="preserve"> – 65,6 тыс</w:t>
      </w:r>
      <w:r w:rsidR="00F25944" w:rsidRPr="00F25944">
        <w:rPr>
          <w:rFonts w:ascii="Times New Roman" w:hAnsi="Times New Roman" w:cs="Times New Roman"/>
          <w:color w:val="auto"/>
          <w:sz w:val="26"/>
          <w:szCs w:val="26"/>
        </w:rPr>
        <w:t>. руб.;  в 2024</w:t>
      </w:r>
      <w:r w:rsidR="00B24712" w:rsidRPr="00F25944">
        <w:rPr>
          <w:rFonts w:ascii="Times New Roman" w:hAnsi="Times New Roman" w:cs="Times New Roman"/>
          <w:color w:val="auto"/>
          <w:sz w:val="26"/>
          <w:szCs w:val="26"/>
        </w:rPr>
        <w:t xml:space="preserve"> году – 68,3</w:t>
      </w:r>
      <w:r w:rsidR="00A63895" w:rsidRPr="00F25944">
        <w:rPr>
          <w:rFonts w:ascii="Times New Roman" w:hAnsi="Times New Roman" w:cs="Times New Roman"/>
          <w:color w:val="auto"/>
          <w:sz w:val="26"/>
          <w:szCs w:val="26"/>
        </w:rPr>
        <w:t xml:space="preserve"> тыс. руб.</w:t>
      </w:r>
    </w:p>
    <w:p w:rsidR="00672E34" w:rsidRDefault="007B591B" w:rsidP="00615F36">
      <w:pPr>
        <w:pStyle w:val="af6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>
        <w:rPr>
          <w:rFonts w:ascii="Times New Roman" w:hAnsi="Times New Roman" w:cs="Times New Roman"/>
          <w:color w:val="auto"/>
          <w:sz w:val="26"/>
          <w:szCs w:val="26"/>
        </w:rPr>
        <w:t>Налог на имущество физических лиц поступил в бюджет в 2020 году в сум</w:t>
      </w:r>
      <w:r w:rsidR="00672E34">
        <w:rPr>
          <w:rFonts w:ascii="Times New Roman" w:hAnsi="Times New Roman" w:cs="Times New Roman"/>
          <w:color w:val="auto"/>
          <w:sz w:val="26"/>
          <w:szCs w:val="26"/>
        </w:rPr>
        <w:t>ме 71,4 ты</w:t>
      </w:r>
      <w:proofErr w:type="gramStart"/>
      <w:r w:rsidR="00672E34">
        <w:rPr>
          <w:rFonts w:ascii="Times New Roman" w:hAnsi="Times New Roman" w:cs="Times New Roman"/>
          <w:color w:val="auto"/>
          <w:sz w:val="26"/>
          <w:szCs w:val="26"/>
        </w:rPr>
        <w:t>.</w:t>
      </w:r>
      <w:proofErr w:type="gramEnd"/>
      <w:r w:rsidR="00672E34">
        <w:rPr>
          <w:rFonts w:ascii="Times New Roman" w:hAnsi="Times New Roman" w:cs="Times New Roman"/>
          <w:color w:val="auto"/>
          <w:sz w:val="26"/>
          <w:szCs w:val="26"/>
        </w:rPr>
        <w:t xml:space="preserve"> </w:t>
      </w:r>
      <w:proofErr w:type="gramStart"/>
      <w:r w:rsidR="00672E34">
        <w:rPr>
          <w:rFonts w:ascii="Times New Roman" w:hAnsi="Times New Roman" w:cs="Times New Roman"/>
          <w:color w:val="auto"/>
          <w:sz w:val="26"/>
          <w:szCs w:val="26"/>
        </w:rPr>
        <w:t>р</w:t>
      </w:r>
      <w:proofErr w:type="gramEnd"/>
      <w:r w:rsidR="00672E34">
        <w:rPr>
          <w:rFonts w:ascii="Times New Roman" w:hAnsi="Times New Roman" w:cs="Times New Roman"/>
          <w:color w:val="auto"/>
          <w:sz w:val="26"/>
          <w:szCs w:val="26"/>
        </w:rPr>
        <w:t>уб</w:t>
      </w:r>
      <w:r>
        <w:rPr>
          <w:rFonts w:ascii="Times New Roman" w:hAnsi="Times New Roman" w:cs="Times New Roman"/>
          <w:color w:val="auto"/>
          <w:sz w:val="26"/>
          <w:szCs w:val="26"/>
        </w:rPr>
        <w:t xml:space="preserve">. Оценка ожидаемого поступления в 2021 году в сумме </w:t>
      </w:r>
      <w:r w:rsidR="00672E34">
        <w:rPr>
          <w:rFonts w:ascii="Times New Roman" w:hAnsi="Times New Roman" w:cs="Times New Roman"/>
          <w:color w:val="auto"/>
          <w:sz w:val="26"/>
          <w:szCs w:val="26"/>
        </w:rPr>
        <w:t xml:space="preserve">44,5 тыс. руб.  Темп снижения составит 37,7 %. </w:t>
      </w:r>
    </w:p>
    <w:p w:rsidR="00B67D2E" w:rsidRPr="00C01A2E" w:rsidRDefault="00A104A7" w:rsidP="00615F36">
      <w:pPr>
        <w:pStyle w:val="af6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C01A2E">
        <w:rPr>
          <w:rFonts w:ascii="Times New Roman" w:hAnsi="Times New Roman" w:cs="Times New Roman"/>
          <w:color w:val="auto"/>
          <w:sz w:val="26"/>
          <w:szCs w:val="26"/>
        </w:rPr>
        <w:t>Налог</w:t>
      </w:r>
      <w:r w:rsidR="00D55DB2" w:rsidRPr="00C01A2E">
        <w:rPr>
          <w:rFonts w:ascii="Times New Roman" w:hAnsi="Times New Roman" w:cs="Times New Roman"/>
          <w:color w:val="auto"/>
          <w:sz w:val="26"/>
          <w:szCs w:val="26"/>
        </w:rPr>
        <w:t xml:space="preserve"> на доходы физических лиц</w:t>
      </w:r>
      <w:r w:rsidR="00672E34">
        <w:rPr>
          <w:rFonts w:ascii="Times New Roman" w:hAnsi="Times New Roman" w:cs="Times New Roman"/>
          <w:color w:val="auto"/>
          <w:sz w:val="26"/>
          <w:szCs w:val="26"/>
        </w:rPr>
        <w:t xml:space="preserve"> в 2020</w:t>
      </w:r>
      <w:r w:rsidR="00B67D2E" w:rsidRPr="00C01A2E">
        <w:rPr>
          <w:rFonts w:ascii="Times New Roman" w:hAnsi="Times New Roman" w:cs="Times New Roman"/>
          <w:color w:val="auto"/>
          <w:sz w:val="26"/>
          <w:szCs w:val="26"/>
        </w:rPr>
        <w:t xml:space="preserve"> году в местный</w:t>
      </w:r>
      <w:r w:rsidRPr="00C01A2E">
        <w:rPr>
          <w:rFonts w:ascii="Times New Roman" w:hAnsi="Times New Roman" w:cs="Times New Roman"/>
          <w:color w:val="auto"/>
          <w:sz w:val="26"/>
          <w:szCs w:val="26"/>
        </w:rPr>
        <w:t xml:space="preserve"> бюджет поступил в сумме</w:t>
      </w:r>
      <w:r w:rsidR="00D55DB2" w:rsidRPr="00C01A2E">
        <w:rPr>
          <w:rFonts w:ascii="Times New Roman" w:hAnsi="Times New Roman" w:cs="Times New Roman"/>
          <w:color w:val="auto"/>
          <w:sz w:val="26"/>
          <w:szCs w:val="26"/>
        </w:rPr>
        <w:t xml:space="preserve"> </w:t>
      </w:r>
      <w:r w:rsidR="00672E34">
        <w:rPr>
          <w:rFonts w:ascii="Times New Roman" w:hAnsi="Times New Roman" w:cs="Times New Roman"/>
          <w:color w:val="auto"/>
          <w:sz w:val="26"/>
          <w:szCs w:val="26"/>
        </w:rPr>
        <w:t>874,6</w:t>
      </w:r>
      <w:r w:rsidR="00B67D2E" w:rsidRPr="00C01A2E">
        <w:rPr>
          <w:rFonts w:ascii="Times New Roman" w:hAnsi="Times New Roman" w:cs="Times New Roman"/>
          <w:color w:val="auto"/>
          <w:sz w:val="26"/>
          <w:szCs w:val="26"/>
        </w:rPr>
        <w:t xml:space="preserve"> тыс</w:t>
      </w:r>
      <w:r w:rsidR="00D55DB2" w:rsidRPr="00C01A2E">
        <w:rPr>
          <w:rFonts w:ascii="Times New Roman" w:hAnsi="Times New Roman" w:cs="Times New Roman"/>
          <w:color w:val="auto"/>
          <w:sz w:val="26"/>
          <w:szCs w:val="26"/>
        </w:rPr>
        <w:t xml:space="preserve">. </w:t>
      </w:r>
      <w:r w:rsidR="00E54C50">
        <w:rPr>
          <w:rFonts w:ascii="Times New Roman" w:hAnsi="Times New Roman" w:cs="Times New Roman"/>
          <w:color w:val="auto"/>
          <w:sz w:val="26"/>
          <w:szCs w:val="26"/>
        </w:rPr>
        <w:t>рублей, что составляет 1,</w:t>
      </w:r>
      <w:r w:rsidR="00672E34">
        <w:rPr>
          <w:rFonts w:ascii="Times New Roman" w:hAnsi="Times New Roman" w:cs="Times New Roman"/>
          <w:color w:val="auto"/>
          <w:sz w:val="26"/>
          <w:szCs w:val="26"/>
        </w:rPr>
        <w:t>5</w:t>
      </w:r>
      <w:r w:rsidR="00D55DB2" w:rsidRPr="00C01A2E">
        <w:rPr>
          <w:rFonts w:ascii="Times New Roman" w:hAnsi="Times New Roman" w:cs="Times New Roman"/>
          <w:color w:val="auto"/>
          <w:sz w:val="26"/>
          <w:szCs w:val="26"/>
        </w:rPr>
        <w:t xml:space="preserve"> % от общей доходной части бюджета. </w:t>
      </w:r>
      <w:r w:rsidR="00C01A2E" w:rsidRPr="00C01A2E">
        <w:rPr>
          <w:rFonts w:ascii="Times New Roman" w:hAnsi="Times New Roman" w:cs="Times New Roman"/>
          <w:color w:val="auto"/>
          <w:sz w:val="26"/>
          <w:szCs w:val="26"/>
        </w:rPr>
        <w:t xml:space="preserve">Ожидаемая оценка в 2021 году </w:t>
      </w:r>
      <w:r w:rsidR="00672E34">
        <w:rPr>
          <w:rFonts w:ascii="Times New Roman" w:hAnsi="Times New Roman" w:cs="Times New Roman"/>
          <w:color w:val="auto"/>
          <w:sz w:val="26"/>
          <w:szCs w:val="26"/>
        </w:rPr>
        <w:t>в сумме 960,1 тыс. руб. или увеличение на 109,8 %</w:t>
      </w:r>
    </w:p>
    <w:p w:rsidR="001842D5" w:rsidRPr="00F83CA4" w:rsidRDefault="00672E34" w:rsidP="00615F36">
      <w:pPr>
        <w:pStyle w:val="af6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>
        <w:rPr>
          <w:rFonts w:ascii="Times New Roman" w:hAnsi="Times New Roman" w:cs="Times New Roman"/>
          <w:color w:val="auto"/>
          <w:sz w:val="26"/>
          <w:szCs w:val="26"/>
        </w:rPr>
        <w:t>Земельный налог в</w:t>
      </w:r>
      <w:r w:rsidR="00F83CA4" w:rsidRPr="00F83CA4">
        <w:rPr>
          <w:rFonts w:ascii="Times New Roman" w:hAnsi="Times New Roman" w:cs="Times New Roman"/>
          <w:color w:val="auto"/>
          <w:sz w:val="26"/>
          <w:szCs w:val="26"/>
        </w:rPr>
        <w:t xml:space="preserve"> 2020 год</w:t>
      </w:r>
      <w:r>
        <w:rPr>
          <w:rFonts w:ascii="Times New Roman" w:hAnsi="Times New Roman" w:cs="Times New Roman"/>
          <w:color w:val="auto"/>
          <w:sz w:val="26"/>
          <w:szCs w:val="26"/>
        </w:rPr>
        <w:t>у поступил в  сумме</w:t>
      </w:r>
      <w:r w:rsidR="00F83CA4" w:rsidRPr="00F83CA4">
        <w:rPr>
          <w:rFonts w:ascii="Times New Roman" w:hAnsi="Times New Roman" w:cs="Times New Roman"/>
          <w:color w:val="auto"/>
          <w:sz w:val="26"/>
          <w:szCs w:val="26"/>
        </w:rPr>
        <w:t xml:space="preserve"> 718,2</w:t>
      </w:r>
      <w:r w:rsidR="00B67D2E" w:rsidRPr="00F83CA4">
        <w:rPr>
          <w:rFonts w:ascii="Times New Roman" w:hAnsi="Times New Roman" w:cs="Times New Roman"/>
          <w:color w:val="auto"/>
          <w:sz w:val="26"/>
          <w:szCs w:val="26"/>
        </w:rPr>
        <w:t xml:space="preserve"> тыс. рублей</w:t>
      </w:r>
      <w:r>
        <w:rPr>
          <w:rFonts w:ascii="Times New Roman" w:hAnsi="Times New Roman" w:cs="Times New Roman"/>
          <w:color w:val="auto"/>
          <w:sz w:val="26"/>
          <w:szCs w:val="26"/>
        </w:rPr>
        <w:t xml:space="preserve">. </w:t>
      </w:r>
      <w:r w:rsidR="00F83CA4" w:rsidRPr="00F83CA4">
        <w:rPr>
          <w:rFonts w:ascii="Times New Roman" w:hAnsi="Times New Roman" w:cs="Times New Roman"/>
          <w:color w:val="auto"/>
          <w:sz w:val="26"/>
          <w:szCs w:val="26"/>
        </w:rPr>
        <w:t>В 2021</w:t>
      </w:r>
      <w:r w:rsidR="00B67D2E" w:rsidRPr="00F83CA4">
        <w:rPr>
          <w:rFonts w:ascii="Times New Roman" w:hAnsi="Times New Roman" w:cs="Times New Roman"/>
          <w:color w:val="auto"/>
          <w:sz w:val="26"/>
          <w:szCs w:val="26"/>
        </w:rPr>
        <w:t xml:space="preserve"> году пос</w:t>
      </w:r>
      <w:r w:rsidR="00E47FB9" w:rsidRPr="00F83CA4">
        <w:rPr>
          <w:rFonts w:ascii="Times New Roman" w:hAnsi="Times New Roman" w:cs="Times New Roman"/>
          <w:color w:val="auto"/>
          <w:sz w:val="26"/>
          <w:szCs w:val="26"/>
        </w:rPr>
        <w:t xml:space="preserve">тупление ожидается в </w:t>
      </w:r>
      <w:r w:rsidR="00F83CA4" w:rsidRPr="00F83CA4">
        <w:rPr>
          <w:rFonts w:ascii="Times New Roman" w:hAnsi="Times New Roman" w:cs="Times New Roman"/>
          <w:color w:val="auto"/>
          <w:sz w:val="26"/>
          <w:szCs w:val="26"/>
        </w:rPr>
        <w:t>сумме  488,8</w:t>
      </w:r>
      <w:r w:rsidR="00E47FB9" w:rsidRPr="00F83CA4">
        <w:rPr>
          <w:rFonts w:ascii="Times New Roman" w:hAnsi="Times New Roman" w:cs="Times New Roman"/>
          <w:color w:val="auto"/>
          <w:sz w:val="26"/>
          <w:szCs w:val="26"/>
        </w:rPr>
        <w:t xml:space="preserve"> тыс.</w:t>
      </w:r>
      <w:r w:rsidR="00A545C5" w:rsidRPr="00F83CA4">
        <w:rPr>
          <w:rFonts w:ascii="Times New Roman" w:hAnsi="Times New Roman" w:cs="Times New Roman"/>
          <w:color w:val="auto"/>
          <w:sz w:val="26"/>
          <w:szCs w:val="26"/>
        </w:rPr>
        <w:t xml:space="preserve"> </w:t>
      </w:r>
      <w:r w:rsidR="00F83CA4" w:rsidRPr="00F83CA4">
        <w:rPr>
          <w:rFonts w:ascii="Times New Roman" w:hAnsi="Times New Roman" w:cs="Times New Roman"/>
          <w:color w:val="auto"/>
          <w:sz w:val="26"/>
          <w:szCs w:val="26"/>
        </w:rPr>
        <w:t>рублей, что меньше</w:t>
      </w:r>
      <w:r w:rsidR="00E47FB9" w:rsidRPr="00F83CA4">
        <w:rPr>
          <w:rFonts w:ascii="Times New Roman" w:hAnsi="Times New Roman" w:cs="Times New Roman"/>
          <w:color w:val="auto"/>
          <w:sz w:val="26"/>
          <w:szCs w:val="26"/>
        </w:rPr>
        <w:t xml:space="preserve"> </w:t>
      </w:r>
      <w:r w:rsidR="00B67D2E" w:rsidRPr="00F83CA4">
        <w:rPr>
          <w:rFonts w:ascii="Times New Roman" w:hAnsi="Times New Roman" w:cs="Times New Roman"/>
          <w:color w:val="auto"/>
          <w:sz w:val="26"/>
          <w:szCs w:val="26"/>
        </w:rPr>
        <w:t xml:space="preserve">на </w:t>
      </w:r>
      <w:r>
        <w:rPr>
          <w:rFonts w:ascii="Times New Roman" w:hAnsi="Times New Roman" w:cs="Times New Roman"/>
          <w:color w:val="auto"/>
          <w:sz w:val="26"/>
          <w:szCs w:val="26"/>
        </w:rPr>
        <w:t>31,9</w:t>
      </w:r>
      <w:r w:rsidR="001842D5" w:rsidRPr="00F83CA4">
        <w:rPr>
          <w:rFonts w:ascii="Times New Roman" w:hAnsi="Times New Roman" w:cs="Times New Roman"/>
          <w:color w:val="auto"/>
          <w:sz w:val="26"/>
          <w:szCs w:val="26"/>
        </w:rPr>
        <w:t xml:space="preserve"> % к у</w:t>
      </w:r>
      <w:r>
        <w:rPr>
          <w:rFonts w:ascii="Times New Roman" w:hAnsi="Times New Roman" w:cs="Times New Roman"/>
          <w:color w:val="auto"/>
          <w:sz w:val="26"/>
          <w:szCs w:val="26"/>
        </w:rPr>
        <w:t>ровню 2020</w:t>
      </w:r>
      <w:r w:rsidR="001842D5" w:rsidRPr="00F83CA4">
        <w:rPr>
          <w:rFonts w:ascii="Times New Roman" w:hAnsi="Times New Roman" w:cs="Times New Roman"/>
          <w:color w:val="auto"/>
          <w:sz w:val="26"/>
          <w:szCs w:val="26"/>
        </w:rPr>
        <w:t xml:space="preserve"> года. </w:t>
      </w:r>
      <w:r w:rsidR="00EC4478" w:rsidRPr="00F83CA4">
        <w:rPr>
          <w:rFonts w:ascii="Times New Roman" w:hAnsi="Times New Roman" w:cs="Times New Roman"/>
          <w:color w:val="auto"/>
          <w:sz w:val="26"/>
          <w:szCs w:val="26"/>
        </w:rPr>
        <w:t xml:space="preserve">По прогнозу </w:t>
      </w:r>
      <w:r w:rsidR="00F83CA4" w:rsidRPr="00F83CA4">
        <w:rPr>
          <w:rFonts w:ascii="Times New Roman" w:hAnsi="Times New Roman" w:cs="Times New Roman"/>
          <w:color w:val="auto"/>
          <w:sz w:val="26"/>
          <w:szCs w:val="26"/>
        </w:rPr>
        <w:t xml:space="preserve">на 2022 год   планируется  142,0 тыс. руб., прогноз на 2023 год – 142,0 тыс. руб., на </w:t>
      </w:r>
      <w:r w:rsidR="00EC4478" w:rsidRPr="00F83CA4">
        <w:rPr>
          <w:rFonts w:ascii="Times New Roman" w:hAnsi="Times New Roman" w:cs="Times New Roman"/>
          <w:color w:val="auto"/>
          <w:sz w:val="26"/>
          <w:szCs w:val="26"/>
        </w:rPr>
        <w:t xml:space="preserve"> </w:t>
      </w:r>
      <w:r w:rsidR="00F83CA4" w:rsidRPr="00F83CA4">
        <w:rPr>
          <w:rFonts w:ascii="Times New Roman" w:hAnsi="Times New Roman" w:cs="Times New Roman"/>
          <w:color w:val="auto"/>
          <w:sz w:val="26"/>
          <w:szCs w:val="26"/>
        </w:rPr>
        <w:t>2024 год</w:t>
      </w:r>
      <w:r w:rsidR="00B67D2E" w:rsidRPr="00F83CA4">
        <w:rPr>
          <w:rFonts w:ascii="Times New Roman" w:hAnsi="Times New Roman" w:cs="Times New Roman"/>
          <w:color w:val="auto"/>
          <w:sz w:val="26"/>
          <w:szCs w:val="26"/>
        </w:rPr>
        <w:t xml:space="preserve"> </w:t>
      </w:r>
      <w:r w:rsidR="001842D5" w:rsidRPr="00F83CA4">
        <w:rPr>
          <w:rFonts w:ascii="Times New Roman" w:hAnsi="Times New Roman" w:cs="Times New Roman"/>
          <w:color w:val="auto"/>
          <w:sz w:val="26"/>
          <w:szCs w:val="26"/>
        </w:rPr>
        <w:t>поступление</w:t>
      </w:r>
      <w:r w:rsidR="00E47FB9" w:rsidRPr="00F83CA4">
        <w:rPr>
          <w:rFonts w:ascii="Times New Roman" w:hAnsi="Times New Roman" w:cs="Times New Roman"/>
          <w:color w:val="auto"/>
          <w:sz w:val="26"/>
          <w:szCs w:val="26"/>
        </w:rPr>
        <w:t xml:space="preserve"> дохода </w:t>
      </w:r>
      <w:r w:rsidR="00F83CA4" w:rsidRPr="00F83CA4">
        <w:rPr>
          <w:rFonts w:ascii="Times New Roman" w:hAnsi="Times New Roman" w:cs="Times New Roman"/>
          <w:color w:val="auto"/>
          <w:sz w:val="26"/>
          <w:szCs w:val="26"/>
        </w:rPr>
        <w:lastRenderedPageBreak/>
        <w:t>планируется в сумме 142,0 тыс. руб. (с 01.01.2021 года изменилась кадастровая стоимость земельных участков).</w:t>
      </w:r>
    </w:p>
    <w:p w:rsidR="001842D5" w:rsidRPr="00D945FF" w:rsidRDefault="001842D5" w:rsidP="00615F36">
      <w:pPr>
        <w:pStyle w:val="af6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D945FF">
        <w:rPr>
          <w:rFonts w:ascii="Times New Roman" w:hAnsi="Times New Roman" w:cs="Times New Roman"/>
          <w:color w:val="auto"/>
          <w:sz w:val="26"/>
          <w:szCs w:val="26"/>
        </w:rPr>
        <w:t xml:space="preserve">Государственная пошлина </w:t>
      </w:r>
      <w:r w:rsidR="00D945FF" w:rsidRPr="00D945FF">
        <w:rPr>
          <w:rFonts w:ascii="Times New Roman" w:hAnsi="Times New Roman" w:cs="Times New Roman"/>
          <w:color w:val="auto"/>
          <w:sz w:val="26"/>
          <w:szCs w:val="26"/>
        </w:rPr>
        <w:t>в 2019 году составила сумму  11,2</w:t>
      </w:r>
      <w:r w:rsidR="0091079C" w:rsidRPr="00D945FF">
        <w:rPr>
          <w:rFonts w:ascii="Times New Roman" w:hAnsi="Times New Roman" w:cs="Times New Roman"/>
          <w:color w:val="auto"/>
          <w:sz w:val="26"/>
          <w:szCs w:val="26"/>
        </w:rPr>
        <w:t xml:space="preserve"> тыс. руб. </w:t>
      </w:r>
      <w:r w:rsidRPr="00D945FF">
        <w:rPr>
          <w:rFonts w:ascii="Times New Roman" w:hAnsi="Times New Roman" w:cs="Times New Roman"/>
          <w:color w:val="auto"/>
          <w:sz w:val="26"/>
          <w:szCs w:val="26"/>
        </w:rPr>
        <w:t xml:space="preserve"> </w:t>
      </w:r>
      <w:r w:rsidR="00D945FF" w:rsidRPr="00D945FF">
        <w:rPr>
          <w:rFonts w:ascii="Times New Roman" w:hAnsi="Times New Roman" w:cs="Times New Roman"/>
          <w:color w:val="auto"/>
          <w:sz w:val="26"/>
          <w:szCs w:val="26"/>
        </w:rPr>
        <w:t>Поступило  в 2020 году 8,2</w:t>
      </w:r>
      <w:r w:rsidR="0091079C" w:rsidRPr="00D945FF">
        <w:rPr>
          <w:rFonts w:ascii="Times New Roman" w:hAnsi="Times New Roman" w:cs="Times New Roman"/>
          <w:color w:val="auto"/>
          <w:sz w:val="26"/>
          <w:szCs w:val="26"/>
        </w:rPr>
        <w:t xml:space="preserve"> тыс. руб.</w:t>
      </w:r>
      <w:r w:rsidR="00EC4478" w:rsidRPr="00D945FF">
        <w:rPr>
          <w:rFonts w:ascii="Times New Roman" w:hAnsi="Times New Roman" w:cs="Times New Roman"/>
          <w:color w:val="auto"/>
          <w:sz w:val="26"/>
          <w:szCs w:val="26"/>
        </w:rPr>
        <w:t xml:space="preserve">, </w:t>
      </w:r>
      <w:r w:rsidR="0091079C" w:rsidRPr="00D945FF">
        <w:rPr>
          <w:rFonts w:ascii="Times New Roman" w:hAnsi="Times New Roman" w:cs="Times New Roman"/>
          <w:color w:val="auto"/>
          <w:sz w:val="26"/>
          <w:szCs w:val="26"/>
        </w:rPr>
        <w:t xml:space="preserve"> </w:t>
      </w:r>
      <w:r w:rsidR="00D945FF" w:rsidRPr="00D945FF">
        <w:rPr>
          <w:rFonts w:ascii="Times New Roman" w:hAnsi="Times New Roman" w:cs="Times New Roman"/>
          <w:color w:val="auto"/>
          <w:sz w:val="26"/>
          <w:szCs w:val="26"/>
        </w:rPr>
        <w:t>ожидаемое поступление в 2021 году 10,5</w:t>
      </w:r>
      <w:r w:rsidR="00E47FB9" w:rsidRPr="00D945FF">
        <w:rPr>
          <w:rFonts w:ascii="Times New Roman" w:hAnsi="Times New Roman" w:cs="Times New Roman"/>
          <w:color w:val="auto"/>
          <w:sz w:val="26"/>
          <w:szCs w:val="26"/>
        </w:rPr>
        <w:t xml:space="preserve"> тыс. руб.</w:t>
      </w:r>
      <w:r w:rsidR="00D945FF" w:rsidRPr="00D945FF">
        <w:rPr>
          <w:rFonts w:ascii="Times New Roman" w:hAnsi="Times New Roman" w:cs="Times New Roman"/>
          <w:color w:val="auto"/>
          <w:sz w:val="26"/>
          <w:szCs w:val="26"/>
        </w:rPr>
        <w:t xml:space="preserve"> Прогноз на 2022 год  – 10</w:t>
      </w:r>
      <w:r w:rsidR="00EC4478" w:rsidRPr="00D945FF">
        <w:rPr>
          <w:rFonts w:ascii="Times New Roman" w:hAnsi="Times New Roman" w:cs="Times New Roman"/>
          <w:color w:val="auto"/>
          <w:sz w:val="26"/>
          <w:szCs w:val="26"/>
        </w:rPr>
        <w:t>,9 тыс. руб.,</w:t>
      </w:r>
      <w:r w:rsidR="00D945FF" w:rsidRPr="00D945FF">
        <w:rPr>
          <w:rFonts w:ascii="Times New Roman" w:hAnsi="Times New Roman" w:cs="Times New Roman"/>
          <w:color w:val="auto"/>
          <w:sz w:val="26"/>
          <w:szCs w:val="26"/>
        </w:rPr>
        <w:t xml:space="preserve"> в 2023 и 2024</w:t>
      </w:r>
      <w:r w:rsidR="00EC4478" w:rsidRPr="00D945FF">
        <w:rPr>
          <w:rFonts w:ascii="Times New Roman" w:hAnsi="Times New Roman" w:cs="Times New Roman"/>
          <w:color w:val="auto"/>
          <w:sz w:val="26"/>
          <w:szCs w:val="26"/>
        </w:rPr>
        <w:t xml:space="preserve"> годах предус</w:t>
      </w:r>
      <w:r w:rsidR="00D945FF" w:rsidRPr="00D945FF">
        <w:rPr>
          <w:rFonts w:ascii="Times New Roman" w:hAnsi="Times New Roman" w:cs="Times New Roman"/>
          <w:color w:val="auto"/>
          <w:sz w:val="26"/>
          <w:szCs w:val="26"/>
        </w:rPr>
        <w:t>м</w:t>
      </w:r>
      <w:r w:rsidR="00EC4478" w:rsidRPr="00D945FF">
        <w:rPr>
          <w:rFonts w:ascii="Times New Roman" w:hAnsi="Times New Roman" w:cs="Times New Roman"/>
          <w:color w:val="auto"/>
          <w:sz w:val="26"/>
          <w:szCs w:val="26"/>
        </w:rPr>
        <w:t>отрено поступление на уровне 2022 года.</w:t>
      </w:r>
    </w:p>
    <w:p w:rsidR="0022544B" w:rsidRPr="0022544B" w:rsidRDefault="00DA47E3" w:rsidP="0022544B">
      <w:pPr>
        <w:pStyle w:val="af6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proofErr w:type="gramStart"/>
      <w:r w:rsidRPr="0022544B">
        <w:rPr>
          <w:rFonts w:ascii="Times New Roman" w:hAnsi="Times New Roman" w:cs="Times New Roman"/>
          <w:color w:val="auto"/>
          <w:sz w:val="26"/>
          <w:szCs w:val="26"/>
        </w:rPr>
        <w:t>В 2019</w:t>
      </w:r>
      <w:r w:rsidR="00FD6728" w:rsidRPr="0022544B">
        <w:rPr>
          <w:rFonts w:ascii="Times New Roman" w:hAnsi="Times New Roman" w:cs="Times New Roman"/>
          <w:color w:val="auto"/>
          <w:sz w:val="26"/>
          <w:szCs w:val="26"/>
        </w:rPr>
        <w:t xml:space="preserve"> году в местный бюджет поступили неналоговые доходы от испол</w:t>
      </w:r>
      <w:r w:rsidR="00757C77" w:rsidRPr="0022544B">
        <w:rPr>
          <w:rFonts w:ascii="Times New Roman" w:hAnsi="Times New Roman" w:cs="Times New Roman"/>
          <w:color w:val="auto"/>
          <w:sz w:val="26"/>
          <w:szCs w:val="26"/>
        </w:rPr>
        <w:t>ьзования имущества в сумме</w:t>
      </w:r>
      <w:r w:rsidR="00EC4478" w:rsidRPr="0022544B">
        <w:rPr>
          <w:rFonts w:ascii="Times New Roman" w:hAnsi="Times New Roman" w:cs="Times New Roman"/>
          <w:color w:val="auto"/>
          <w:sz w:val="26"/>
          <w:szCs w:val="26"/>
        </w:rPr>
        <w:t xml:space="preserve"> - </w:t>
      </w:r>
      <w:r w:rsidR="00757C77" w:rsidRPr="0022544B">
        <w:rPr>
          <w:rFonts w:ascii="Times New Roman" w:hAnsi="Times New Roman" w:cs="Times New Roman"/>
          <w:color w:val="auto"/>
          <w:sz w:val="26"/>
          <w:szCs w:val="26"/>
        </w:rPr>
        <w:t xml:space="preserve"> </w:t>
      </w:r>
      <w:r w:rsidRPr="0022544B">
        <w:rPr>
          <w:rFonts w:ascii="Times New Roman" w:hAnsi="Times New Roman" w:cs="Times New Roman"/>
          <w:color w:val="auto"/>
          <w:sz w:val="26"/>
          <w:szCs w:val="26"/>
        </w:rPr>
        <w:t>2 509,7</w:t>
      </w:r>
      <w:r w:rsidR="009D2E5D" w:rsidRPr="0022544B">
        <w:rPr>
          <w:rFonts w:ascii="Times New Roman" w:hAnsi="Times New Roman" w:cs="Times New Roman"/>
          <w:color w:val="auto"/>
          <w:sz w:val="26"/>
          <w:szCs w:val="26"/>
        </w:rPr>
        <w:t xml:space="preserve"> тыс. руб</w:t>
      </w:r>
      <w:r w:rsidR="00757C77" w:rsidRPr="0022544B">
        <w:rPr>
          <w:rFonts w:ascii="Times New Roman" w:hAnsi="Times New Roman" w:cs="Times New Roman"/>
          <w:color w:val="auto"/>
          <w:sz w:val="26"/>
          <w:szCs w:val="26"/>
        </w:rPr>
        <w:t xml:space="preserve">. </w:t>
      </w:r>
      <w:r w:rsidR="00EC4478" w:rsidRPr="0022544B">
        <w:rPr>
          <w:rFonts w:ascii="Times New Roman" w:hAnsi="Times New Roman" w:cs="Times New Roman"/>
          <w:color w:val="auto"/>
          <w:sz w:val="26"/>
          <w:szCs w:val="26"/>
        </w:rPr>
        <w:t xml:space="preserve">  В</w:t>
      </w:r>
      <w:r w:rsidRPr="0022544B">
        <w:rPr>
          <w:rFonts w:ascii="Times New Roman" w:hAnsi="Times New Roman" w:cs="Times New Roman"/>
          <w:color w:val="auto"/>
          <w:sz w:val="26"/>
          <w:szCs w:val="26"/>
        </w:rPr>
        <w:t xml:space="preserve"> 2020</w:t>
      </w:r>
      <w:r w:rsidR="00E47FB9" w:rsidRPr="0022544B">
        <w:rPr>
          <w:rFonts w:ascii="Times New Roman" w:hAnsi="Times New Roman" w:cs="Times New Roman"/>
          <w:color w:val="auto"/>
          <w:sz w:val="26"/>
          <w:szCs w:val="26"/>
        </w:rPr>
        <w:t xml:space="preserve"> году </w:t>
      </w:r>
      <w:r w:rsidRPr="0022544B">
        <w:rPr>
          <w:rFonts w:ascii="Times New Roman" w:hAnsi="Times New Roman" w:cs="Times New Roman"/>
          <w:color w:val="auto"/>
          <w:sz w:val="26"/>
          <w:szCs w:val="26"/>
        </w:rPr>
        <w:t>–</w:t>
      </w:r>
      <w:r w:rsidR="00EC4478" w:rsidRPr="0022544B">
        <w:rPr>
          <w:rFonts w:ascii="Times New Roman" w:hAnsi="Times New Roman" w:cs="Times New Roman"/>
          <w:color w:val="auto"/>
          <w:sz w:val="26"/>
          <w:szCs w:val="26"/>
        </w:rPr>
        <w:t xml:space="preserve"> </w:t>
      </w:r>
      <w:r w:rsidRPr="0022544B">
        <w:rPr>
          <w:rFonts w:ascii="Times New Roman" w:hAnsi="Times New Roman" w:cs="Times New Roman"/>
          <w:color w:val="auto"/>
          <w:sz w:val="26"/>
          <w:szCs w:val="26"/>
        </w:rPr>
        <w:t>815,9</w:t>
      </w:r>
      <w:r w:rsidR="00E47FB9" w:rsidRPr="0022544B">
        <w:rPr>
          <w:rFonts w:ascii="Times New Roman" w:hAnsi="Times New Roman" w:cs="Times New Roman"/>
          <w:color w:val="auto"/>
          <w:sz w:val="26"/>
          <w:szCs w:val="26"/>
        </w:rPr>
        <w:t xml:space="preserve"> тыс. руб. </w:t>
      </w:r>
      <w:r w:rsidR="00EC4478" w:rsidRPr="0022544B">
        <w:rPr>
          <w:rFonts w:ascii="Times New Roman" w:hAnsi="Times New Roman" w:cs="Times New Roman"/>
          <w:color w:val="auto"/>
          <w:sz w:val="26"/>
          <w:szCs w:val="26"/>
        </w:rPr>
        <w:t xml:space="preserve"> </w:t>
      </w:r>
      <w:r w:rsidRPr="0022544B">
        <w:rPr>
          <w:rFonts w:ascii="Times New Roman" w:hAnsi="Times New Roman" w:cs="Times New Roman"/>
          <w:color w:val="auto"/>
          <w:sz w:val="26"/>
          <w:szCs w:val="26"/>
        </w:rPr>
        <w:t>Ожидаемый прогноз на 2021</w:t>
      </w:r>
      <w:r w:rsidR="00E54C50">
        <w:rPr>
          <w:rFonts w:ascii="Times New Roman" w:hAnsi="Times New Roman" w:cs="Times New Roman"/>
          <w:color w:val="auto"/>
          <w:sz w:val="26"/>
          <w:szCs w:val="26"/>
        </w:rPr>
        <w:t xml:space="preserve"> год  в сумме 942,9</w:t>
      </w:r>
      <w:r w:rsidR="00672E34">
        <w:rPr>
          <w:rFonts w:ascii="Times New Roman" w:hAnsi="Times New Roman" w:cs="Times New Roman"/>
          <w:color w:val="auto"/>
          <w:sz w:val="26"/>
          <w:szCs w:val="26"/>
        </w:rPr>
        <w:t xml:space="preserve"> тыс. руб. </w:t>
      </w:r>
      <w:r w:rsidR="00FD6728" w:rsidRPr="0022544B">
        <w:rPr>
          <w:rFonts w:ascii="Times New Roman" w:hAnsi="Times New Roman" w:cs="Times New Roman"/>
          <w:color w:val="auto"/>
          <w:sz w:val="26"/>
          <w:szCs w:val="26"/>
        </w:rPr>
        <w:t xml:space="preserve"> </w:t>
      </w:r>
      <w:r w:rsidR="00672E34">
        <w:rPr>
          <w:rFonts w:ascii="Times New Roman" w:hAnsi="Times New Roman" w:cs="Times New Roman"/>
          <w:color w:val="auto"/>
          <w:sz w:val="26"/>
          <w:szCs w:val="26"/>
        </w:rPr>
        <w:t>У</w:t>
      </w:r>
      <w:r w:rsidR="00E54C50">
        <w:rPr>
          <w:rFonts w:ascii="Times New Roman" w:hAnsi="Times New Roman" w:cs="Times New Roman"/>
          <w:color w:val="auto"/>
          <w:sz w:val="26"/>
          <w:szCs w:val="26"/>
        </w:rPr>
        <w:t>величение к уровню 2020 года 15,5</w:t>
      </w:r>
      <w:r w:rsidR="00E47FB9" w:rsidRPr="0022544B">
        <w:rPr>
          <w:rFonts w:ascii="Times New Roman" w:hAnsi="Times New Roman" w:cs="Times New Roman"/>
          <w:color w:val="auto"/>
          <w:sz w:val="26"/>
          <w:szCs w:val="26"/>
        </w:rPr>
        <w:t xml:space="preserve"> </w:t>
      </w:r>
      <w:r w:rsidR="009D2E5D" w:rsidRPr="0022544B">
        <w:rPr>
          <w:rFonts w:ascii="Times New Roman" w:hAnsi="Times New Roman" w:cs="Times New Roman"/>
          <w:color w:val="auto"/>
          <w:sz w:val="26"/>
          <w:szCs w:val="26"/>
        </w:rPr>
        <w:t xml:space="preserve">%. </w:t>
      </w:r>
      <w:r w:rsidR="00E54C50">
        <w:rPr>
          <w:rFonts w:ascii="Times New Roman" w:hAnsi="Times New Roman" w:cs="Times New Roman"/>
          <w:color w:val="auto"/>
          <w:sz w:val="26"/>
          <w:szCs w:val="26"/>
        </w:rPr>
        <w:t>Прогноз на 2022 год  – 1 336,3</w:t>
      </w:r>
      <w:r w:rsidR="0022544B" w:rsidRPr="0022544B">
        <w:rPr>
          <w:rFonts w:ascii="Times New Roman" w:hAnsi="Times New Roman" w:cs="Times New Roman"/>
          <w:color w:val="auto"/>
          <w:sz w:val="26"/>
          <w:szCs w:val="26"/>
        </w:rPr>
        <w:t xml:space="preserve"> тыс. руб., в 2023 и 2024 годах пр</w:t>
      </w:r>
      <w:r w:rsidR="00E54C50">
        <w:rPr>
          <w:rFonts w:ascii="Times New Roman" w:hAnsi="Times New Roman" w:cs="Times New Roman"/>
          <w:color w:val="auto"/>
          <w:sz w:val="26"/>
          <w:szCs w:val="26"/>
        </w:rPr>
        <w:t>едусмотрено поступление в сумме 2 375,7 тыс</w:t>
      </w:r>
      <w:proofErr w:type="gramEnd"/>
      <w:r w:rsidR="00E54C50">
        <w:rPr>
          <w:rFonts w:ascii="Times New Roman" w:hAnsi="Times New Roman" w:cs="Times New Roman"/>
          <w:color w:val="auto"/>
          <w:sz w:val="26"/>
          <w:szCs w:val="26"/>
        </w:rPr>
        <w:t>. руб</w:t>
      </w:r>
      <w:r w:rsidR="0022544B" w:rsidRPr="0022544B">
        <w:rPr>
          <w:rFonts w:ascii="Times New Roman" w:hAnsi="Times New Roman" w:cs="Times New Roman"/>
          <w:color w:val="auto"/>
          <w:sz w:val="26"/>
          <w:szCs w:val="26"/>
        </w:rPr>
        <w:t>.</w:t>
      </w:r>
    </w:p>
    <w:p w:rsidR="00FD6728" w:rsidRDefault="00EF1BA2" w:rsidP="00615F36">
      <w:pPr>
        <w:pStyle w:val="af6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100D6D">
        <w:rPr>
          <w:rFonts w:ascii="Times New Roman" w:hAnsi="Times New Roman" w:cs="Times New Roman"/>
          <w:color w:val="auto"/>
          <w:sz w:val="26"/>
          <w:szCs w:val="26"/>
        </w:rPr>
        <w:t>Прочие неналоговые доходы в 2019</w:t>
      </w:r>
      <w:r w:rsidR="00FD6728" w:rsidRPr="00100D6D">
        <w:rPr>
          <w:rFonts w:ascii="Times New Roman" w:hAnsi="Times New Roman" w:cs="Times New Roman"/>
          <w:color w:val="auto"/>
          <w:sz w:val="26"/>
          <w:szCs w:val="26"/>
        </w:rPr>
        <w:t xml:space="preserve"> году поступили в местный бюджет в сумме </w:t>
      </w:r>
      <w:r w:rsidRPr="00100D6D">
        <w:rPr>
          <w:rFonts w:ascii="Times New Roman" w:hAnsi="Times New Roman" w:cs="Times New Roman"/>
          <w:color w:val="auto"/>
          <w:sz w:val="26"/>
          <w:szCs w:val="26"/>
        </w:rPr>
        <w:t>217,2</w:t>
      </w:r>
      <w:r w:rsidR="00FD6728" w:rsidRPr="00100D6D">
        <w:rPr>
          <w:rFonts w:ascii="Times New Roman" w:hAnsi="Times New Roman" w:cs="Times New Roman"/>
          <w:color w:val="auto"/>
          <w:sz w:val="26"/>
          <w:szCs w:val="26"/>
        </w:rPr>
        <w:t xml:space="preserve"> тыс. р</w:t>
      </w:r>
      <w:r w:rsidR="005803B4" w:rsidRPr="00100D6D">
        <w:rPr>
          <w:rFonts w:ascii="Times New Roman" w:hAnsi="Times New Roman" w:cs="Times New Roman"/>
          <w:color w:val="auto"/>
          <w:sz w:val="26"/>
          <w:szCs w:val="26"/>
        </w:rPr>
        <w:t xml:space="preserve">ублей. </w:t>
      </w:r>
      <w:r w:rsidR="00A545C5" w:rsidRPr="00100D6D">
        <w:rPr>
          <w:rFonts w:ascii="Times New Roman" w:hAnsi="Times New Roman" w:cs="Times New Roman"/>
          <w:color w:val="auto"/>
          <w:sz w:val="26"/>
          <w:szCs w:val="26"/>
        </w:rPr>
        <w:t>В</w:t>
      </w:r>
      <w:r w:rsidRPr="00100D6D">
        <w:rPr>
          <w:rFonts w:ascii="Times New Roman" w:hAnsi="Times New Roman" w:cs="Times New Roman"/>
          <w:color w:val="auto"/>
          <w:sz w:val="26"/>
          <w:szCs w:val="26"/>
        </w:rPr>
        <w:t xml:space="preserve"> 2020 году – 132,3</w:t>
      </w:r>
      <w:r w:rsidR="00A63D45" w:rsidRPr="00100D6D">
        <w:rPr>
          <w:rFonts w:ascii="Times New Roman" w:hAnsi="Times New Roman" w:cs="Times New Roman"/>
          <w:color w:val="auto"/>
          <w:sz w:val="26"/>
          <w:szCs w:val="26"/>
        </w:rPr>
        <w:t xml:space="preserve"> тыс. руб. Ожидаемый прогноз</w:t>
      </w:r>
      <w:r w:rsidR="00E54C50">
        <w:rPr>
          <w:rFonts w:ascii="Times New Roman" w:hAnsi="Times New Roman" w:cs="Times New Roman"/>
          <w:color w:val="auto"/>
          <w:sz w:val="26"/>
          <w:szCs w:val="26"/>
        </w:rPr>
        <w:t xml:space="preserve"> в  2021 году  в сумме 904,8 </w:t>
      </w:r>
      <w:r w:rsidR="00FD6728" w:rsidRPr="00100D6D">
        <w:rPr>
          <w:rFonts w:ascii="Times New Roman" w:hAnsi="Times New Roman" w:cs="Times New Roman"/>
          <w:color w:val="auto"/>
          <w:sz w:val="26"/>
          <w:szCs w:val="26"/>
        </w:rPr>
        <w:t>тыс. рублей</w:t>
      </w:r>
      <w:r w:rsidR="009D2E5D" w:rsidRPr="00100D6D">
        <w:rPr>
          <w:rFonts w:ascii="Times New Roman" w:hAnsi="Times New Roman" w:cs="Times New Roman"/>
          <w:color w:val="auto"/>
          <w:sz w:val="26"/>
          <w:szCs w:val="26"/>
        </w:rPr>
        <w:t xml:space="preserve">. </w:t>
      </w:r>
      <w:r w:rsidR="00100D6D" w:rsidRPr="00100D6D">
        <w:rPr>
          <w:rFonts w:ascii="Times New Roman" w:hAnsi="Times New Roman" w:cs="Times New Roman"/>
          <w:color w:val="auto"/>
          <w:sz w:val="26"/>
          <w:szCs w:val="26"/>
        </w:rPr>
        <w:t>Прогноз на 2022</w:t>
      </w:r>
      <w:r w:rsidR="005A7E17" w:rsidRPr="00100D6D">
        <w:rPr>
          <w:rFonts w:ascii="Times New Roman" w:hAnsi="Times New Roman" w:cs="Times New Roman"/>
          <w:color w:val="auto"/>
          <w:sz w:val="26"/>
          <w:szCs w:val="26"/>
        </w:rPr>
        <w:t xml:space="preserve"> год в сум</w:t>
      </w:r>
      <w:r w:rsidR="00100D6D" w:rsidRPr="00100D6D">
        <w:rPr>
          <w:rFonts w:ascii="Times New Roman" w:hAnsi="Times New Roman" w:cs="Times New Roman"/>
          <w:color w:val="auto"/>
          <w:sz w:val="26"/>
          <w:szCs w:val="26"/>
        </w:rPr>
        <w:t>ме 379,0</w:t>
      </w:r>
      <w:r w:rsidR="009D2E5D" w:rsidRPr="00100D6D">
        <w:rPr>
          <w:rFonts w:ascii="Times New Roman" w:hAnsi="Times New Roman" w:cs="Times New Roman"/>
          <w:color w:val="auto"/>
          <w:sz w:val="26"/>
          <w:szCs w:val="26"/>
        </w:rPr>
        <w:t xml:space="preserve"> тыс. </w:t>
      </w:r>
      <w:r w:rsidR="00100D6D" w:rsidRPr="00100D6D">
        <w:rPr>
          <w:rFonts w:ascii="Times New Roman" w:hAnsi="Times New Roman" w:cs="Times New Roman"/>
          <w:color w:val="auto"/>
          <w:sz w:val="26"/>
          <w:szCs w:val="26"/>
        </w:rPr>
        <w:t>рублей; на 2023 год в сумме 447,1 тыс. рублей, на 2024 год в сумме 465,5</w:t>
      </w:r>
      <w:r w:rsidR="009D2E5D" w:rsidRPr="00100D6D">
        <w:rPr>
          <w:rFonts w:ascii="Times New Roman" w:hAnsi="Times New Roman" w:cs="Times New Roman"/>
          <w:color w:val="auto"/>
          <w:sz w:val="26"/>
          <w:szCs w:val="26"/>
        </w:rPr>
        <w:t xml:space="preserve"> тыс. рублей.</w:t>
      </w:r>
    </w:p>
    <w:p w:rsidR="004979A2" w:rsidRPr="004979A2" w:rsidRDefault="004979A2" w:rsidP="00615F36">
      <w:pPr>
        <w:pStyle w:val="af6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6"/>
          <w:szCs w:val="26"/>
        </w:rPr>
      </w:pPr>
    </w:p>
    <w:p w:rsidR="00424363" w:rsidRPr="004979A2" w:rsidRDefault="00424363" w:rsidP="00615F36">
      <w:pPr>
        <w:pStyle w:val="af6"/>
        <w:spacing w:line="360" w:lineRule="auto"/>
        <w:ind w:firstLine="709"/>
        <w:jc w:val="both"/>
        <w:rPr>
          <w:rFonts w:ascii="Times New Roman" w:hAnsi="Times New Roman" w:cs="Times New Roman"/>
          <w:b/>
          <w:color w:val="auto"/>
          <w:sz w:val="26"/>
          <w:szCs w:val="26"/>
        </w:rPr>
      </w:pPr>
      <w:r w:rsidRPr="004979A2">
        <w:rPr>
          <w:rFonts w:ascii="Times New Roman" w:hAnsi="Times New Roman" w:cs="Times New Roman"/>
          <w:b/>
          <w:color w:val="auto"/>
          <w:sz w:val="26"/>
          <w:szCs w:val="26"/>
        </w:rPr>
        <w:t>Расходы</w:t>
      </w:r>
    </w:p>
    <w:p w:rsidR="00D55DB2" w:rsidRPr="004979A2" w:rsidRDefault="004979A2" w:rsidP="00615F36">
      <w:pPr>
        <w:pStyle w:val="af6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4979A2">
        <w:rPr>
          <w:rFonts w:ascii="Times New Roman" w:hAnsi="Times New Roman" w:cs="Times New Roman"/>
          <w:color w:val="auto"/>
          <w:sz w:val="26"/>
          <w:szCs w:val="26"/>
        </w:rPr>
        <w:t xml:space="preserve">Исполнение местного бюджета по расходам  </w:t>
      </w:r>
      <w:r w:rsidR="00117F16" w:rsidRPr="004979A2">
        <w:rPr>
          <w:rFonts w:ascii="Times New Roman" w:hAnsi="Times New Roman" w:cs="Times New Roman"/>
          <w:color w:val="auto"/>
          <w:sz w:val="26"/>
          <w:szCs w:val="26"/>
        </w:rPr>
        <w:t xml:space="preserve"> за 2020</w:t>
      </w:r>
      <w:r w:rsidRPr="004979A2">
        <w:rPr>
          <w:rFonts w:ascii="Times New Roman" w:hAnsi="Times New Roman" w:cs="Times New Roman"/>
          <w:color w:val="auto"/>
          <w:sz w:val="26"/>
          <w:szCs w:val="26"/>
        </w:rPr>
        <w:t xml:space="preserve"> год составили 69 281,9</w:t>
      </w:r>
      <w:r w:rsidR="00842D5A" w:rsidRPr="004979A2">
        <w:rPr>
          <w:rFonts w:ascii="Times New Roman" w:hAnsi="Times New Roman" w:cs="Times New Roman"/>
          <w:color w:val="auto"/>
          <w:sz w:val="26"/>
          <w:szCs w:val="26"/>
        </w:rPr>
        <w:t xml:space="preserve"> тыс. рублей</w:t>
      </w:r>
      <w:r w:rsidRPr="004979A2">
        <w:rPr>
          <w:rFonts w:ascii="Times New Roman" w:hAnsi="Times New Roman" w:cs="Times New Roman"/>
          <w:color w:val="auto"/>
          <w:sz w:val="26"/>
          <w:szCs w:val="26"/>
        </w:rPr>
        <w:t>. В 2021</w:t>
      </w:r>
      <w:r w:rsidR="00D55DB2" w:rsidRPr="004979A2">
        <w:rPr>
          <w:rFonts w:ascii="Times New Roman" w:hAnsi="Times New Roman" w:cs="Times New Roman"/>
          <w:color w:val="auto"/>
          <w:sz w:val="26"/>
          <w:szCs w:val="26"/>
        </w:rPr>
        <w:t xml:space="preserve"> году </w:t>
      </w:r>
      <w:r w:rsidR="00842D5A" w:rsidRPr="004979A2">
        <w:rPr>
          <w:rFonts w:ascii="Times New Roman" w:hAnsi="Times New Roman" w:cs="Times New Roman"/>
          <w:color w:val="auto"/>
          <w:sz w:val="26"/>
          <w:szCs w:val="26"/>
        </w:rPr>
        <w:t>ожидае</w:t>
      </w:r>
      <w:r w:rsidRPr="004979A2">
        <w:rPr>
          <w:rFonts w:ascii="Times New Roman" w:hAnsi="Times New Roman" w:cs="Times New Roman"/>
          <w:color w:val="auto"/>
          <w:sz w:val="26"/>
          <w:szCs w:val="26"/>
        </w:rPr>
        <w:t>мое исполнение в сумме 79 057,3</w:t>
      </w:r>
      <w:r w:rsidR="00A83693" w:rsidRPr="004979A2">
        <w:rPr>
          <w:rFonts w:ascii="Times New Roman" w:hAnsi="Times New Roman" w:cs="Times New Roman"/>
          <w:color w:val="auto"/>
          <w:sz w:val="26"/>
          <w:szCs w:val="26"/>
        </w:rPr>
        <w:t xml:space="preserve"> </w:t>
      </w:r>
      <w:r w:rsidR="00842D5A" w:rsidRPr="004979A2">
        <w:rPr>
          <w:rFonts w:ascii="Times New Roman" w:hAnsi="Times New Roman" w:cs="Times New Roman"/>
          <w:color w:val="auto"/>
          <w:sz w:val="26"/>
          <w:szCs w:val="26"/>
        </w:rPr>
        <w:t>тыс</w:t>
      </w:r>
      <w:r w:rsidR="00D55DB2" w:rsidRPr="004979A2">
        <w:rPr>
          <w:rFonts w:ascii="Times New Roman" w:hAnsi="Times New Roman" w:cs="Times New Roman"/>
          <w:color w:val="auto"/>
          <w:sz w:val="26"/>
          <w:szCs w:val="26"/>
        </w:rPr>
        <w:t>. руб</w:t>
      </w:r>
      <w:r w:rsidR="00842D5A" w:rsidRPr="004979A2">
        <w:rPr>
          <w:rFonts w:ascii="Times New Roman" w:hAnsi="Times New Roman" w:cs="Times New Roman"/>
          <w:color w:val="auto"/>
          <w:sz w:val="26"/>
          <w:szCs w:val="26"/>
        </w:rPr>
        <w:t xml:space="preserve">лей (рост на </w:t>
      </w:r>
      <w:r w:rsidRPr="004979A2">
        <w:rPr>
          <w:rFonts w:ascii="Times New Roman" w:hAnsi="Times New Roman" w:cs="Times New Roman"/>
          <w:color w:val="auto"/>
          <w:sz w:val="26"/>
          <w:szCs w:val="26"/>
        </w:rPr>
        <w:t>14,1</w:t>
      </w:r>
      <w:r w:rsidR="00D55DB2" w:rsidRPr="004979A2">
        <w:rPr>
          <w:rFonts w:ascii="Times New Roman" w:hAnsi="Times New Roman" w:cs="Times New Roman"/>
          <w:color w:val="auto"/>
          <w:sz w:val="26"/>
          <w:szCs w:val="26"/>
        </w:rPr>
        <w:t xml:space="preserve"> %), </w:t>
      </w:r>
      <w:r w:rsidR="00D55DB2" w:rsidRPr="004979A2">
        <w:rPr>
          <w:rFonts w:ascii="Times New Roman" w:hAnsi="Times New Roman" w:cs="Times New Roman"/>
          <w:color w:val="auto"/>
          <w:sz w:val="26"/>
          <w:szCs w:val="26"/>
        </w:rPr>
        <w:br/>
      </w:r>
      <w:r w:rsidR="00842D5A" w:rsidRPr="004979A2">
        <w:rPr>
          <w:rFonts w:ascii="Times New Roman" w:hAnsi="Times New Roman" w:cs="Times New Roman"/>
          <w:color w:val="auto"/>
          <w:sz w:val="26"/>
          <w:szCs w:val="26"/>
        </w:rPr>
        <w:t>Прогноз расход</w:t>
      </w:r>
      <w:r w:rsidRPr="004979A2">
        <w:rPr>
          <w:rFonts w:ascii="Times New Roman" w:hAnsi="Times New Roman" w:cs="Times New Roman"/>
          <w:color w:val="auto"/>
          <w:sz w:val="26"/>
          <w:szCs w:val="26"/>
        </w:rPr>
        <w:t>ов в 2022</w:t>
      </w:r>
      <w:r w:rsidR="008544DA" w:rsidRPr="004979A2">
        <w:rPr>
          <w:rFonts w:ascii="Times New Roman" w:hAnsi="Times New Roman" w:cs="Times New Roman"/>
          <w:color w:val="auto"/>
          <w:sz w:val="26"/>
          <w:szCs w:val="26"/>
        </w:rPr>
        <w:t xml:space="preserve"> году  в сумме </w:t>
      </w:r>
      <w:r w:rsidRPr="004979A2">
        <w:rPr>
          <w:rFonts w:ascii="Times New Roman" w:hAnsi="Times New Roman" w:cs="Times New Roman"/>
          <w:color w:val="auto"/>
          <w:sz w:val="26"/>
          <w:szCs w:val="26"/>
        </w:rPr>
        <w:t> 56 668,4</w:t>
      </w:r>
      <w:r w:rsidR="00842D5A" w:rsidRPr="004979A2">
        <w:rPr>
          <w:rFonts w:ascii="Times New Roman" w:hAnsi="Times New Roman" w:cs="Times New Roman"/>
          <w:color w:val="auto"/>
          <w:sz w:val="26"/>
          <w:szCs w:val="26"/>
        </w:rPr>
        <w:t xml:space="preserve"> тыс</w:t>
      </w:r>
      <w:proofErr w:type="gramStart"/>
      <w:r w:rsidR="00842D5A" w:rsidRPr="004979A2">
        <w:rPr>
          <w:rFonts w:ascii="Times New Roman" w:hAnsi="Times New Roman" w:cs="Times New Roman"/>
          <w:color w:val="auto"/>
          <w:sz w:val="26"/>
          <w:szCs w:val="26"/>
        </w:rPr>
        <w:t>.р</w:t>
      </w:r>
      <w:proofErr w:type="gramEnd"/>
      <w:r w:rsidR="00842D5A" w:rsidRPr="004979A2">
        <w:rPr>
          <w:rFonts w:ascii="Times New Roman" w:hAnsi="Times New Roman" w:cs="Times New Roman"/>
          <w:color w:val="auto"/>
          <w:sz w:val="26"/>
          <w:szCs w:val="26"/>
        </w:rPr>
        <w:t>у</w:t>
      </w:r>
      <w:r w:rsidR="00A83693" w:rsidRPr="004979A2">
        <w:rPr>
          <w:rFonts w:ascii="Times New Roman" w:hAnsi="Times New Roman" w:cs="Times New Roman"/>
          <w:color w:val="auto"/>
          <w:sz w:val="26"/>
          <w:szCs w:val="26"/>
        </w:rPr>
        <w:t>бле</w:t>
      </w:r>
      <w:r w:rsidRPr="004979A2">
        <w:rPr>
          <w:rFonts w:ascii="Times New Roman" w:hAnsi="Times New Roman" w:cs="Times New Roman"/>
          <w:color w:val="auto"/>
          <w:sz w:val="26"/>
          <w:szCs w:val="26"/>
        </w:rPr>
        <w:t>й, в 2023</w:t>
      </w:r>
      <w:r w:rsidR="003E0895" w:rsidRPr="004979A2">
        <w:rPr>
          <w:rFonts w:ascii="Times New Roman" w:hAnsi="Times New Roman" w:cs="Times New Roman"/>
          <w:color w:val="auto"/>
          <w:sz w:val="26"/>
          <w:szCs w:val="26"/>
        </w:rPr>
        <w:t xml:space="preserve"> году  в сумме</w:t>
      </w:r>
      <w:r w:rsidRPr="004979A2">
        <w:rPr>
          <w:rFonts w:ascii="Times New Roman" w:hAnsi="Times New Roman" w:cs="Times New Roman"/>
          <w:color w:val="auto"/>
          <w:sz w:val="26"/>
          <w:szCs w:val="26"/>
        </w:rPr>
        <w:t xml:space="preserve"> 35 639,0</w:t>
      </w:r>
      <w:r w:rsidR="00A83693" w:rsidRPr="004979A2">
        <w:rPr>
          <w:rFonts w:ascii="Times New Roman" w:hAnsi="Times New Roman" w:cs="Times New Roman"/>
          <w:color w:val="auto"/>
          <w:sz w:val="26"/>
          <w:szCs w:val="26"/>
        </w:rPr>
        <w:t xml:space="preserve"> тыс. рублей,  в</w:t>
      </w:r>
      <w:r w:rsidRPr="004979A2">
        <w:rPr>
          <w:rFonts w:ascii="Times New Roman" w:hAnsi="Times New Roman" w:cs="Times New Roman"/>
          <w:color w:val="auto"/>
          <w:sz w:val="26"/>
          <w:szCs w:val="26"/>
        </w:rPr>
        <w:t xml:space="preserve"> 2024 году в сумме 35 695,3</w:t>
      </w:r>
      <w:r w:rsidR="00842D5A" w:rsidRPr="004979A2">
        <w:rPr>
          <w:rFonts w:ascii="Times New Roman" w:hAnsi="Times New Roman" w:cs="Times New Roman"/>
          <w:color w:val="auto"/>
          <w:sz w:val="26"/>
          <w:szCs w:val="26"/>
        </w:rPr>
        <w:t xml:space="preserve"> тыс. рублей</w:t>
      </w:r>
    </w:p>
    <w:p w:rsidR="00D55DB2" w:rsidRPr="004979A2" w:rsidRDefault="00DA75C1" w:rsidP="00615F36">
      <w:pPr>
        <w:pStyle w:val="af6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4979A2">
        <w:rPr>
          <w:rFonts w:ascii="Times New Roman" w:hAnsi="Times New Roman" w:cs="Times New Roman"/>
          <w:color w:val="auto"/>
          <w:sz w:val="26"/>
          <w:szCs w:val="26"/>
        </w:rPr>
        <w:t>Р</w:t>
      </w:r>
      <w:r w:rsidR="00D55DB2" w:rsidRPr="004979A2">
        <w:rPr>
          <w:rFonts w:ascii="Times New Roman" w:hAnsi="Times New Roman" w:cs="Times New Roman"/>
          <w:color w:val="auto"/>
          <w:sz w:val="26"/>
          <w:szCs w:val="26"/>
        </w:rPr>
        <w:t xml:space="preserve">асходы на </w:t>
      </w:r>
      <w:r w:rsidR="00130446" w:rsidRPr="004979A2">
        <w:rPr>
          <w:rFonts w:ascii="Times New Roman" w:hAnsi="Times New Roman" w:cs="Times New Roman"/>
          <w:color w:val="auto"/>
          <w:sz w:val="26"/>
          <w:szCs w:val="26"/>
        </w:rPr>
        <w:t>общего</w:t>
      </w:r>
      <w:r w:rsidR="00A83693" w:rsidRPr="004979A2">
        <w:rPr>
          <w:rFonts w:ascii="Times New Roman" w:hAnsi="Times New Roman" w:cs="Times New Roman"/>
          <w:color w:val="auto"/>
          <w:sz w:val="26"/>
          <w:szCs w:val="26"/>
        </w:rPr>
        <w:t>су</w:t>
      </w:r>
      <w:r w:rsidRPr="004979A2">
        <w:rPr>
          <w:rFonts w:ascii="Times New Roman" w:hAnsi="Times New Roman" w:cs="Times New Roman"/>
          <w:color w:val="auto"/>
          <w:sz w:val="26"/>
          <w:szCs w:val="26"/>
        </w:rPr>
        <w:t xml:space="preserve">дарственные расходы </w:t>
      </w:r>
      <w:r w:rsidR="004979A2" w:rsidRPr="004979A2">
        <w:rPr>
          <w:rFonts w:ascii="Times New Roman" w:hAnsi="Times New Roman" w:cs="Times New Roman"/>
          <w:color w:val="auto"/>
          <w:sz w:val="26"/>
          <w:szCs w:val="26"/>
        </w:rPr>
        <w:t xml:space="preserve">в 2020 году </w:t>
      </w:r>
      <w:r w:rsidRPr="004979A2">
        <w:rPr>
          <w:rFonts w:ascii="Times New Roman" w:hAnsi="Times New Roman" w:cs="Times New Roman"/>
          <w:color w:val="auto"/>
          <w:sz w:val="26"/>
          <w:szCs w:val="26"/>
        </w:rPr>
        <w:t>составили</w:t>
      </w:r>
      <w:r w:rsidR="00DB5854" w:rsidRPr="004979A2">
        <w:rPr>
          <w:rFonts w:ascii="Times New Roman" w:hAnsi="Times New Roman" w:cs="Times New Roman"/>
          <w:color w:val="auto"/>
          <w:sz w:val="26"/>
          <w:szCs w:val="26"/>
        </w:rPr>
        <w:t xml:space="preserve"> </w:t>
      </w:r>
      <w:r w:rsidR="004979A2" w:rsidRPr="004979A2">
        <w:rPr>
          <w:rFonts w:ascii="Times New Roman" w:hAnsi="Times New Roman" w:cs="Times New Roman"/>
          <w:color w:val="auto"/>
          <w:sz w:val="26"/>
          <w:szCs w:val="26"/>
        </w:rPr>
        <w:t xml:space="preserve"> – 18 405,2 тыс. рублей, или 26,6</w:t>
      </w:r>
      <w:r w:rsidR="00E4555B" w:rsidRPr="004979A2">
        <w:rPr>
          <w:rFonts w:ascii="Times New Roman" w:hAnsi="Times New Roman" w:cs="Times New Roman"/>
          <w:color w:val="auto"/>
          <w:sz w:val="26"/>
          <w:szCs w:val="26"/>
        </w:rPr>
        <w:t xml:space="preserve"> % </w:t>
      </w:r>
      <w:r w:rsidR="00D55DB2" w:rsidRPr="004979A2">
        <w:rPr>
          <w:rFonts w:ascii="Times New Roman" w:hAnsi="Times New Roman" w:cs="Times New Roman"/>
          <w:color w:val="auto"/>
          <w:sz w:val="26"/>
          <w:szCs w:val="26"/>
        </w:rPr>
        <w:t>от общей расходной части бюджета. В 20</w:t>
      </w:r>
      <w:r w:rsidR="004979A2" w:rsidRPr="004979A2">
        <w:rPr>
          <w:rFonts w:ascii="Times New Roman" w:hAnsi="Times New Roman" w:cs="Times New Roman"/>
          <w:color w:val="auto"/>
          <w:sz w:val="26"/>
          <w:szCs w:val="26"/>
        </w:rPr>
        <w:t>21</w:t>
      </w:r>
      <w:r w:rsidR="00130446" w:rsidRPr="004979A2">
        <w:rPr>
          <w:rFonts w:ascii="Times New Roman" w:hAnsi="Times New Roman" w:cs="Times New Roman"/>
          <w:color w:val="auto"/>
          <w:sz w:val="26"/>
          <w:szCs w:val="26"/>
        </w:rPr>
        <w:t xml:space="preserve"> году </w:t>
      </w:r>
      <w:r w:rsidR="00700F61" w:rsidRPr="004979A2">
        <w:rPr>
          <w:rFonts w:ascii="Times New Roman" w:hAnsi="Times New Roman" w:cs="Times New Roman"/>
          <w:color w:val="auto"/>
          <w:sz w:val="26"/>
          <w:szCs w:val="26"/>
        </w:rPr>
        <w:t>о</w:t>
      </w:r>
      <w:r w:rsidR="004979A2" w:rsidRPr="004979A2">
        <w:rPr>
          <w:rFonts w:ascii="Times New Roman" w:hAnsi="Times New Roman" w:cs="Times New Roman"/>
          <w:color w:val="auto"/>
          <w:sz w:val="26"/>
          <w:szCs w:val="26"/>
        </w:rPr>
        <w:t>жидаемая сумма расходов 18 287,0</w:t>
      </w:r>
      <w:r w:rsidR="00700F61" w:rsidRPr="004979A2">
        <w:rPr>
          <w:rFonts w:ascii="Times New Roman" w:hAnsi="Times New Roman" w:cs="Times New Roman"/>
          <w:color w:val="auto"/>
          <w:sz w:val="26"/>
          <w:szCs w:val="26"/>
        </w:rPr>
        <w:t xml:space="preserve"> тыс. рублей, </w:t>
      </w:r>
      <w:r w:rsidR="004979A2" w:rsidRPr="004979A2">
        <w:rPr>
          <w:rFonts w:ascii="Times New Roman" w:hAnsi="Times New Roman" w:cs="Times New Roman"/>
          <w:color w:val="auto"/>
          <w:sz w:val="26"/>
          <w:szCs w:val="26"/>
        </w:rPr>
        <w:t xml:space="preserve"> снижение к 2020 году</w:t>
      </w:r>
      <w:r w:rsidR="00130446" w:rsidRPr="004979A2">
        <w:rPr>
          <w:rFonts w:ascii="Times New Roman" w:hAnsi="Times New Roman" w:cs="Times New Roman"/>
          <w:color w:val="auto"/>
          <w:sz w:val="26"/>
          <w:szCs w:val="26"/>
        </w:rPr>
        <w:t xml:space="preserve"> на </w:t>
      </w:r>
      <w:r w:rsidR="004979A2" w:rsidRPr="004979A2">
        <w:rPr>
          <w:rFonts w:ascii="Times New Roman" w:hAnsi="Times New Roman" w:cs="Times New Roman"/>
          <w:color w:val="auto"/>
          <w:sz w:val="26"/>
          <w:szCs w:val="26"/>
        </w:rPr>
        <w:t xml:space="preserve">0,6 </w:t>
      </w:r>
      <w:r w:rsidR="00700F61" w:rsidRPr="004979A2">
        <w:rPr>
          <w:rFonts w:ascii="Times New Roman" w:hAnsi="Times New Roman" w:cs="Times New Roman"/>
          <w:color w:val="auto"/>
          <w:sz w:val="26"/>
          <w:szCs w:val="26"/>
        </w:rPr>
        <w:t xml:space="preserve">%. </w:t>
      </w:r>
      <w:r w:rsidR="00A83693" w:rsidRPr="004979A2">
        <w:rPr>
          <w:rFonts w:ascii="Times New Roman" w:hAnsi="Times New Roman" w:cs="Times New Roman"/>
          <w:color w:val="auto"/>
          <w:sz w:val="26"/>
          <w:szCs w:val="26"/>
        </w:rPr>
        <w:t xml:space="preserve"> </w:t>
      </w:r>
      <w:r w:rsidR="004979A2" w:rsidRPr="004979A2">
        <w:rPr>
          <w:rFonts w:ascii="Times New Roman" w:hAnsi="Times New Roman" w:cs="Times New Roman"/>
          <w:color w:val="auto"/>
          <w:sz w:val="26"/>
          <w:szCs w:val="26"/>
        </w:rPr>
        <w:t>В 2022</w:t>
      </w:r>
      <w:r w:rsidR="00D55DB2" w:rsidRPr="004979A2">
        <w:rPr>
          <w:rFonts w:ascii="Times New Roman" w:hAnsi="Times New Roman" w:cs="Times New Roman"/>
          <w:color w:val="auto"/>
          <w:sz w:val="26"/>
          <w:szCs w:val="26"/>
        </w:rPr>
        <w:t xml:space="preserve"> году </w:t>
      </w:r>
      <w:r w:rsidR="00130446" w:rsidRPr="004979A2">
        <w:rPr>
          <w:rFonts w:ascii="Times New Roman" w:hAnsi="Times New Roman" w:cs="Times New Roman"/>
          <w:color w:val="auto"/>
          <w:sz w:val="26"/>
          <w:szCs w:val="26"/>
        </w:rPr>
        <w:t xml:space="preserve">прогноз расходов </w:t>
      </w:r>
      <w:r w:rsidR="00700F61" w:rsidRPr="004979A2">
        <w:rPr>
          <w:rFonts w:ascii="Times New Roman" w:hAnsi="Times New Roman" w:cs="Times New Roman"/>
          <w:color w:val="auto"/>
          <w:sz w:val="26"/>
          <w:szCs w:val="26"/>
        </w:rPr>
        <w:t xml:space="preserve">составит сумму </w:t>
      </w:r>
      <w:r w:rsidR="004979A2" w:rsidRPr="004979A2">
        <w:rPr>
          <w:rFonts w:ascii="Times New Roman" w:hAnsi="Times New Roman" w:cs="Times New Roman"/>
          <w:color w:val="auto"/>
          <w:sz w:val="26"/>
          <w:szCs w:val="26"/>
        </w:rPr>
        <w:t xml:space="preserve"> 18 317,5</w:t>
      </w:r>
      <w:r w:rsidR="00A83693" w:rsidRPr="004979A2">
        <w:rPr>
          <w:rFonts w:ascii="Times New Roman" w:hAnsi="Times New Roman" w:cs="Times New Roman"/>
          <w:color w:val="auto"/>
          <w:sz w:val="26"/>
          <w:szCs w:val="26"/>
        </w:rPr>
        <w:t xml:space="preserve"> ты</w:t>
      </w:r>
      <w:r w:rsidR="004979A2" w:rsidRPr="004979A2">
        <w:rPr>
          <w:rFonts w:ascii="Times New Roman" w:hAnsi="Times New Roman" w:cs="Times New Roman"/>
          <w:color w:val="auto"/>
          <w:sz w:val="26"/>
          <w:szCs w:val="26"/>
        </w:rPr>
        <w:t>с. рублей, в 2023 году  19 536,5</w:t>
      </w:r>
      <w:r w:rsidR="00700F61" w:rsidRPr="004979A2">
        <w:rPr>
          <w:rFonts w:ascii="Times New Roman" w:hAnsi="Times New Roman" w:cs="Times New Roman"/>
          <w:color w:val="auto"/>
          <w:sz w:val="26"/>
          <w:szCs w:val="26"/>
        </w:rPr>
        <w:t xml:space="preserve"> тыс.</w:t>
      </w:r>
      <w:r w:rsidR="00771E8F" w:rsidRPr="004979A2">
        <w:rPr>
          <w:rFonts w:ascii="Times New Roman" w:hAnsi="Times New Roman" w:cs="Times New Roman"/>
          <w:color w:val="auto"/>
          <w:sz w:val="26"/>
          <w:szCs w:val="26"/>
        </w:rPr>
        <w:t xml:space="preserve"> </w:t>
      </w:r>
      <w:r w:rsidR="004979A2" w:rsidRPr="004979A2">
        <w:rPr>
          <w:rFonts w:ascii="Times New Roman" w:hAnsi="Times New Roman" w:cs="Times New Roman"/>
          <w:color w:val="auto"/>
          <w:sz w:val="26"/>
          <w:szCs w:val="26"/>
        </w:rPr>
        <w:t>рублей, в 2024 году 19 121,6</w:t>
      </w:r>
      <w:r w:rsidR="00700F61" w:rsidRPr="004979A2">
        <w:rPr>
          <w:rFonts w:ascii="Times New Roman" w:hAnsi="Times New Roman" w:cs="Times New Roman"/>
          <w:color w:val="auto"/>
          <w:sz w:val="26"/>
          <w:szCs w:val="26"/>
        </w:rPr>
        <w:t xml:space="preserve"> тыс.</w:t>
      </w:r>
      <w:r w:rsidR="00771E8F" w:rsidRPr="004979A2">
        <w:rPr>
          <w:rFonts w:ascii="Times New Roman" w:hAnsi="Times New Roman" w:cs="Times New Roman"/>
          <w:color w:val="auto"/>
          <w:sz w:val="26"/>
          <w:szCs w:val="26"/>
        </w:rPr>
        <w:t xml:space="preserve"> </w:t>
      </w:r>
      <w:r w:rsidR="00700F61" w:rsidRPr="004979A2">
        <w:rPr>
          <w:rFonts w:ascii="Times New Roman" w:hAnsi="Times New Roman" w:cs="Times New Roman"/>
          <w:color w:val="auto"/>
          <w:sz w:val="26"/>
          <w:szCs w:val="26"/>
        </w:rPr>
        <w:t>рублей</w:t>
      </w:r>
      <w:r w:rsidR="00D55DB2" w:rsidRPr="004979A2">
        <w:rPr>
          <w:rFonts w:ascii="Times New Roman" w:hAnsi="Times New Roman" w:cs="Times New Roman"/>
          <w:color w:val="auto"/>
          <w:sz w:val="26"/>
          <w:szCs w:val="26"/>
        </w:rPr>
        <w:t>.</w:t>
      </w:r>
    </w:p>
    <w:p w:rsidR="00700F61" w:rsidRPr="004979A2" w:rsidRDefault="00700F61" w:rsidP="00615F36">
      <w:pPr>
        <w:pStyle w:val="af6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4979A2">
        <w:rPr>
          <w:rFonts w:ascii="Times New Roman" w:hAnsi="Times New Roman" w:cs="Times New Roman"/>
          <w:color w:val="auto"/>
          <w:sz w:val="26"/>
          <w:szCs w:val="26"/>
        </w:rPr>
        <w:t>Расходы местного бюджета  на нацио</w:t>
      </w:r>
      <w:r w:rsidR="004979A2" w:rsidRPr="004979A2">
        <w:rPr>
          <w:rFonts w:ascii="Times New Roman" w:hAnsi="Times New Roman" w:cs="Times New Roman"/>
          <w:color w:val="auto"/>
          <w:sz w:val="26"/>
          <w:szCs w:val="26"/>
        </w:rPr>
        <w:t>нальную оборону составили в 2020 году 157,1 тыс. рублей, что составляет 0,2</w:t>
      </w:r>
      <w:r w:rsidRPr="004979A2">
        <w:rPr>
          <w:rFonts w:ascii="Times New Roman" w:hAnsi="Times New Roman" w:cs="Times New Roman"/>
          <w:color w:val="auto"/>
          <w:sz w:val="26"/>
          <w:szCs w:val="26"/>
        </w:rPr>
        <w:t xml:space="preserve"> % от общей расходной части бюдж</w:t>
      </w:r>
      <w:r w:rsidR="009B3BBC" w:rsidRPr="004979A2">
        <w:rPr>
          <w:rFonts w:ascii="Times New Roman" w:hAnsi="Times New Roman" w:cs="Times New Roman"/>
          <w:color w:val="auto"/>
          <w:sz w:val="26"/>
          <w:szCs w:val="26"/>
        </w:rPr>
        <w:t>ета</w:t>
      </w:r>
      <w:r w:rsidR="0043084D" w:rsidRPr="004979A2">
        <w:rPr>
          <w:rFonts w:ascii="Times New Roman" w:hAnsi="Times New Roman" w:cs="Times New Roman"/>
          <w:color w:val="auto"/>
          <w:sz w:val="26"/>
          <w:szCs w:val="26"/>
        </w:rPr>
        <w:t xml:space="preserve">.  </w:t>
      </w:r>
      <w:r w:rsidR="004979A2" w:rsidRPr="004979A2">
        <w:rPr>
          <w:rFonts w:ascii="Times New Roman" w:hAnsi="Times New Roman" w:cs="Times New Roman"/>
          <w:color w:val="auto"/>
          <w:sz w:val="26"/>
          <w:szCs w:val="26"/>
        </w:rPr>
        <w:lastRenderedPageBreak/>
        <w:t>В 2021</w:t>
      </w:r>
      <w:r w:rsidRPr="004979A2">
        <w:rPr>
          <w:rFonts w:ascii="Times New Roman" w:hAnsi="Times New Roman" w:cs="Times New Roman"/>
          <w:color w:val="auto"/>
          <w:sz w:val="26"/>
          <w:szCs w:val="26"/>
        </w:rPr>
        <w:t xml:space="preserve"> году ожида</w:t>
      </w:r>
      <w:r w:rsidR="0043084D" w:rsidRPr="004979A2">
        <w:rPr>
          <w:rFonts w:ascii="Times New Roman" w:hAnsi="Times New Roman" w:cs="Times New Roman"/>
          <w:color w:val="auto"/>
          <w:sz w:val="26"/>
          <w:szCs w:val="26"/>
        </w:rPr>
        <w:t>емые  расходы в сумме</w:t>
      </w:r>
      <w:r w:rsidR="004979A2" w:rsidRPr="004979A2">
        <w:rPr>
          <w:rFonts w:ascii="Times New Roman" w:hAnsi="Times New Roman" w:cs="Times New Roman"/>
          <w:color w:val="auto"/>
          <w:sz w:val="26"/>
          <w:szCs w:val="26"/>
        </w:rPr>
        <w:t xml:space="preserve"> 165,2</w:t>
      </w:r>
      <w:r w:rsidR="0043084D" w:rsidRPr="004979A2">
        <w:rPr>
          <w:rFonts w:ascii="Times New Roman" w:hAnsi="Times New Roman" w:cs="Times New Roman"/>
          <w:color w:val="auto"/>
          <w:sz w:val="26"/>
          <w:szCs w:val="26"/>
        </w:rPr>
        <w:t xml:space="preserve"> тыс. рублей </w:t>
      </w:r>
      <w:r w:rsidR="009B3BBC" w:rsidRPr="004979A2">
        <w:rPr>
          <w:rFonts w:ascii="Times New Roman" w:hAnsi="Times New Roman" w:cs="Times New Roman"/>
          <w:color w:val="auto"/>
          <w:sz w:val="26"/>
          <w:szCs w:val="26"/>
        </w:rPr>
        <w:t xml:space="preserve"> ил</w:t>
      </w:r>
      <w:r w:rsidR="00DB5854" w:rsidRPr="004979A2">
        <w:rPr>
          <w:rFonts w:ascii="Times New Roman" w:hAnsi="Times New Roman" w:cs="Times New Roman"/>
          <w:color w:val="auto"/>
          <w:sz w:val="26"/>
          <w:szCs w:val="26"/>
        </w:rPr>
        <w:t>и увеличение к уровню 2019</w:t>
      </w:r>
      <w:r w:rsidRPr="004979A2">
        <w:rPr>
          <w:rFonts w:ascii="Times New Roman" w:hAnsi="Times New Roman" w:cs="Times New Roman"/>
          <w:color w:val="auto"/>
          <w:sz w:val="26"/>
          <w:szCs w:val="26"/>
        </w:rPr>
        <w:t xml:space="preserve"> года </w:t>
      </w:r>
      <w:r w:rsidR="004979A2" w:rsidRPr="004979A2">
        <w:rPr>
          <w:rFonts w:ascii="Times New Roman" w:hAnsi="Times New Roman" w:cs="Times New Roman"/>
          <w:color w:val="auto"/>
          <w:sz w:val="26"/>
          <w:szCs w:val="26"/>
        </w:rPr>
        <w:t>5,1</w:t>
      </w:r>
      <w:r w:rsidRPr="004979A2">
        <w:rPr>
          <w:rFonts w:ascii="Times New Roman" w:hAnsi="Times New Roman" w:cs="Times New Roman"/>
          <w:color w:val="auto"/>
          <w:sz w:val="26"/>
          <w:szCs w:val="26"/>
        </w:rPr>
        <w:t xml:space="preserve"> %. П</w:t>
      </w:r>
      <w:r w:rsidR="004979A2" w:rsidRPr="004979A2">
        <w:rPr>
          <w:rFonts w:ascii="Times New Roman" w:hAnsi="Times New Roman" w:cs="Times New Roman"/>
          <w:color w:val="auto"/>
          <w:sz w:val="26"/>
          <w:szCs w:val="26"/>
        </w:rPr>
        <w:t>рогноз расходов в 2022</w:t>
      </w:r>
      <w:r w:rsidR="00DB5854" w:rsidRPr="004979A2">
        <w:rPr>
          <w:rFonts w:ascii="Times New Roman" w:hAnsi="Times New Roman" w:cs="Times New Roman"/>
          <w:color w:val="auto"/>
          <w:sz w:val="26"/>
          <w:szCs w:val="26"/>
        </w:rPr>
        <w:t xml:space="preserve"> году 165,2 тыс. рублей. </w:t>
      </w:r>
      <w:r w:rsidR="004979A2" w:rsidRPr="004979A2">
        <w:rPr>
          <w:rFonts w:ascii="Times New Roman" w:hAnsi="Times New Roman" w:cs="Times New Roman"/>
          <w:color w:val="auto"/>
          <w:sz w:val="26"/>
          <w:szCs w:val="26"/>
        </w:rPr>
        <w:t>Расходы на 2023 и 2024 годы по прогнозу на уровне 2022</w:t>
      </w:r>
      <w:r w:rsidRPr="004979A2">
        <w:rPr>
          <w:rFonts w:ascii="Times New Roman" w:hAnsi="Times New Roman" w:cs="Times New Roman"/>
          <w:color w:val="auto"/>
          <w:sz w:val="26"/>
          <w:szCs w:val="26"/>
        </w:rPr>
        <w:t xml:space="preserve"> года.</w:t>
      </w:r>
    </w:p>
    <w:p w:rsidR="0043084D" w:rsidRPr="007372C1" w:rsidRDefault="0043084D" w:rsidP="00615F36">
      <w:pPr>
        <w:pStyle w:val="af6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7372C1">
        <w:rPr>
          <w:rFonts w:ascii="Times New Roman" w:hAnsi="Times New Roman" w:cs="Times New Roman"/>
          <w:color w:val="auto"/>
          <w:sz w:val="26"/>
          <w:szCs w:val="26"/>
        </w:rPr>
        <w:t xml:space="preserve">Расходы местного бюджета </w:t>
      </w:r>
      <w:r w:rsidR="00D34244" w:rsidRPr="007372C1">
        <w:rPr>
          <w:rFonts w:ascii="Times New Roman" w:hAnsi="Times New Roman" w:cs="Times New Roman"/>
          <w:color w:val="auto"/>
          <w:sz w:val="26"/>
          <w:szCs w:val="26"/>
        </w:rPr>
        <w:t xml:space="preserve"> по национальной безопасности</w:t>
      </w:r>
      <w:r w:rsidR="00E4555B" w:rsidRPr="007372C1">
        <w:rPr>
          <w:rFonts w:ascii="Times New Roman" w:hAnsi="Times New Roman" w:cs="Times New Roman"/>
          <w:color w:val="auto"/>
          <w:sz w:val="26"/>
          <w:szCs w:val="26"/>
        </w:rPr>
        <w:t xml:space="preserve"> и </w:t>
      </w:r>
      <w:r w:rsidRPr="007372C1">
        <w:rPr>
          <w:rFonts w:ascii="Times New Roman" w:hAnsi="Times New Roman" w:cs="Times New Roman"/>
          <w:color w:val="auto"/>
          <w:sz w:val="26"/>
          <w:szCs w:val="26"/>
        </w:rPr>
        <w:t>правоохранительн</w:t>
      </w:r>
      <w:r w:rsidR="00D34244" w:rsidRPr="007372C1">
        <w:rPr>
          <w:rFonts w:ascii="Times New Roman" w:hAnsi="Times New Roman" w:cs="Times New Roman"/>
          <w:color w:val="auto"/>
          <w:sz w:val="26"/>
          <w:szCs w:val="26"/>
        </w:rPr>
        <w:t>ой</w:t>
      </w:r>
      <w:r w:rsidR="009B3BBC" w:rsidRPr="007372C1">
        <w:rPr>
          <w:rFonts w:ascii="Times New Roman" w:hAnsi="Times New Roman" w:cs="Times New Roman"/>
          <w:color w:val="auto"/>
          <w:sz w:val="26"/>
          <w:szCs w:val="26"/>
        </w:rPr>
        <w:t xml:space="preserve"> </w:t>
      </w:r>
      <w:r w:rsidR="00D34244" w:rsidRPr="007372C1">
        <w:rPr>
          <w:rFonts w:ascii="Times New Roman" w:hAnsi="Times New Roman" w:cs="Times New Roman"/>
          <w:color w:val="auto"/>
          <w:sz w:val="26"/>
          <w:szCs w:val="26"/>
        </w:rPr>
        <w:t>деятельности</w:t>
      </w:r>
      <w:r w:rsidR="00A452DC" w:rsidRPr="007372C1">
        <w:rPr>
          <w:rFonts w:ascii="Times New Roman" w:hAnsi="Times New Roman" w:cs="Times New Roman"/>
          <w:color w:val="auto"/>
          <w:sz w:val="26"/>
          <w:szCs w:val="26"/>
        </w:rPr>
        <w:t xml:space="preserve"> составили в 2020 году 177,0 тыс. рублей, что составило  0,3</w:t>
      </w:r>
      <w:r w:rsidRPr="007372C1">
        <w:rPr>
          <w:rFonts w:ascii="Times New Roman" w:hAnsi="Times New Roman" w:cs="Times New Roman"/>
          <w:color w:val="auto"/>
          <w:sz w:val="26"/>
          <w:szCs w:val="26"/>
        </w:rPr>
        <w:t xml:space="preserve"> % от </w:t>
      </w:r>
      <w:r w:rsidR="00E26869" w:rsidRPr="007372C1">
        <w:rPr>
          <w:rFonts w:ascii="Times New Roman" w:hAnsi="Times New Roman" w:cs="Times New Roman"/>
          <w:color w:val="auto"/>
          <w:sz w:val="26"/>
          <w:szCs w:val="26"/>
        </w:rPr>
        <w:t xml:space="preserve">общей </w:t>
      </w:r>
      <w:r w:rsidR="00A452DC" w:rsidRPr="007372C1">
        <w:rPr>
          <w:rFonts w:ascii="Times New Roman" w:hAnsi="Times New Roman" w:cs="Times New Roman"/>
          <w:color w:val="auto"/>
          <w:sz w:val="26"/>
          <w:szCs w:val="26"/>
        </w:rPr>
        <w:t xml:space="preserve">расходной части бюджета. </w:t>
      </w:r>
      <w:r w:rsidR="00A452DC" w:rsidRPr="007372C1">
        <w:rPr>
          <w:rFonts w:ascii="Times New Roman" w:hAnsi="Times New Roman" w:cs="Times New Roman"/>
          <w:color w:val="auto"/>
          <w:sz w:val="26"/>
          <w:szCs w:val="26"/>
        </w:rPr>
        <w:br/>
        <w:t>В 2021</w:t>
      </w:r>
      <w:r w:rsidRPr="007372C1">
        <w:rPr>
          <w:rFonts w:ascii="Times New Roman" w:hAnsi="Times New Roman" w:cs="Times New Roman"/>
          <w:color w:val="auto"/>
          <w:sz w:val="26"/>
          <w:szCs w:val="26"/>
        </w:rPr>
        <w:t xml:space="preserve"> год</w:t>
      </w:r>
      <w:r w:rsidR="00E26869" w:rsidRPr="007372C1">
        <w:rPr>
          <w:rFonts w:ascii="Times New Roman" w:hAnsi="Times New Roman" w:cs="Times New Roman"/>
          <w:color w:val="auto"/>
          <w:sz w:val="26"/>
          <w:szCs w:val="26"/>
        </w:rPr>
        <w:t xml:space="preserve">у </w:t>
      </w:r>
      <w:r w:rsidR="00A452DC" w:rsidRPr="007372C1">
        <w:rPr>
          <w:rFonts w:ascii="Times New Roman" w:hAnsi="Times New Roman" w:cs="Times New Roman"/>
          <w:color w:val="auto"/>
          <w:sz w:val="26"/>
          <w:szCs w:val="26"/>
        </w:rPr>
        <w:t>ожидается сумма расходов 274,7</w:t>
      </w:r>
      <w:r w:rsidRPr="007372C1">
        <w:rPr>
          <w:rFonts w:ascii="Times New Roman" w:hAnsi="Times New Roman" w:cs="Times New Roman"/>
          <w:color w:val="auto"/>
          <w:sz w:val="26"/>
          <w:szCs w:val="26"/>
        </w:rPr>
        <w:t>тыс. рублей</w:t>
      </w:r>
      <w:r w:rsidR="00E26869" w:rsidRPr="007372C1">
        <w:rPr>
          <w:rFonts w:ascii="Times New Roman" w:hAnsi="Times New Roman" w:cs="Times New Roman"/>
          <w:color w:val="auto"/>
          <w:sz w:val="26"/>
          <w:szCs w:val="26"/>
        </w:rPr>
        <w:t xml:space="preserve">, или </w:t>
      </w:r>
      <w:r w:rsidR="00A452DC" w:rsidRPr="007372C1">
        <w:rPr>
          <w:rFonts w:ascii="Times New Roman" w:hAnsi="Times New Roman" w:cs="Times New Roman"/>
          <w:color w:val="auto"/>
          <w:sz w:val="26"/>
          <w:szCs w:val="26"/>
        </w:rPr>
        <w:t>увеличение к 2020</w:t>
      </w:r>
      <w:r w:rsidR="00E4555B" w:rsidRPr="007372C1">
        <w:rPr>
          <w:rFonts w:ascii="Times New Roman" w:hAnsi="Times New Roman" w:cs="Times New Roman"/>
          <w:color w:val="auto"/>
          <w:sz w:val="26"/>
          <w:szCs w:val="26"/>
        </w:rPr>
        <w:t xml:space="preserve"> году</w:t>
      </w:r>
      <w:r w:rsidR="007372C1" w:rsidRPr="007372C1">
        <w:rPr>
          <w:rFonts w:ascii="Times New Roman" w:hAnsi="Times New Roman" w:cs="Times New Roman"/>
          <w:color w:val="auto"/>
          <w:sz w:val="26"/>
          <w:szCs w:val="26"/>
        </w:rPr>
        <w:t xml:space="preserve"> 55,2</w:t>
      </w:r>
      <w:r w:rsidR="00E26869" w:rsidRPr="007372C1">
        <w:rPr>
          <w:rFonts w:ascii="Times New Roman" w:hAnsi="Times New Roman" w:cs="Times New Roman"/>
          <w:color w:val="auto"/>
          <w:sz w:val="26"/>
          <w:szCs w:val="26"/>
        </w:rPr>
        <w:t xml:space="preserve"> %. </w:t>
      </w:r>
      <w:r w:rsidR="007372C1" w:rsidRPr="007372C1">
        <w:rPr>
          <w:rFonts w:ascii="Times New Roman" w:hAnsi="Times New Roman" w:cs="Times New Roman"/>
          <w:color w:val="auto"/>
          <w:sz w:val="26"/>
          <w:szCs w:val="26"/>
        </w:rPr>
        <w:t>Прогноз расходов в 2022 году в сумме 2 530,8</w:t>
      </w:r>
      <w:r w:rsidRPr="007372C1">
        <w:rPr>
          <w:rFonts w:ascii="Times New Roman" w:hAnsi="Times New Roman" w:cs="Times New Roman"/>
          <w:color w:val="auto"/>
          <w:sz w:val="26"/>
          <w:szCs w:val="26"/>
        </w:rPr>
        <w:t xml:space="preserve"> тыс. рублей,  в </w:t>
      </w:r>
      <w:r w:rsidR="007372C1" w:rsidRPr="007372C1">
        <w:rPr>
          <w:rFonts w:ascii="Times New Roman" w:hAnsi="Times New Roman" w:cs="Times New Roman"/>
          <w:color w:val="auto"/>
          <w:sz w:val="26"/>
          <w:szCs w:val="26"/>
        </w:rPr>
        <w:t>2023</w:t>
      </w:r>
      <w:r w:rsidR="00E26869" w:rsidRPr="007372C1">
        <w:rPr>
          <w:rFonts w:ascii="Times New Roman" w:hAnsi="Times New Roman" w:cs="Times New Roman"/>
          <w:color w:val="auto"/>
          <w:sz w:val="26"/>
          <w:szCs w:val="26"/>
        </w:rPr>
        <w:t xml:space="preserve"> году в с</w:t>
      </w:r>
      <w:r w:rsidR="007372C1" w:rsidRPr="007372C1">
        <w:rPr>
          <w:rFonts w:ascii="Times New Roman" w:hAnsi="Times New Roman" w:cs="Times New Roman"/>
          <w:color w:val="auto"/>
          <w:sz w:val="26"/>
          <w:szCs w:val="26"/>
        </w:rPr>
        <w:t>умме 263,1 тыс. рублей,  в  2024</w:t>
      </w:r>
      <w:r w:rsidRPr="007372C1">
        <w:rPr>
          <w:rFonts w:ascii="Times New Roman" w:hAnsi="Times New Roman" w:cs="Times New Roman"/>
          <w:color w:val="auto"/>
          <w:sz w:val="26"/>
          <w:szCs w:val="26"/>
        </w:rPr>
        <w:t xml:space="preserve"> году</w:t>
      </w:r>
      <w:r w:rsidR="007533D1" w:rsidRPr="007372C1">
        <w:rPr>
          <w:rFonts w:ascii="Times New Roman" w:hAnsi="Times New Roman" w:cs="Times New Roman"/>
          <w:color w:val="auto"/>
          <w:sz w:val="26"/>
          <w:szCs w:val="26"/>
        </w:rPr>
        <w:t xml:space="preserve"> </w:t>
      </w:r>
      <w:r w:rsidR="007372C1" w:rsidRPr="007372C1">
        <w:rPr>
          <w:rFonts w:ascii="Times New Roman" w:hAnsi="Times New Roman" w:cs="Times New Roman"/>
          <w:color w:val="auto"/>
          <w:sz w:val="26"/>
          <w:szCs w:val="26"/>
        </w:rPr>
        <w:t xml:space="preserve"> в сумме 268,4</w:t>
      </w:r>
      <w:r w:rsidRPr="007372C1">
        <w:rPr>
          <w:rFonts w:ascii="Times New Roman" w:hAnsi="Times New Roman" w:cs="Times New Roman"/>
          <w:color w:val="auto"/>
          <w:sz w:val="26"/>
          <w:szCs w:val="26"/>
        </w:rPr>
        <w:t xml:space="preserve"> тыс. рублей.</w:t>
      </w:r>
    </w:p>
    <w:p w:rsidR="009F0245" w:rsidRPr="00441953" w:rsidRDefault="00700F61" w:rsidP="00615F36">
      <w:pPr>
        <w:pStyle w:val="af6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441953">
        <w:rPr>
          <w:rFonts w:ascii="Times New Roman" w:hAnsi="Times New Roman" w:cs="Times New Roman"/>
          <w:color w:val="auto"/>
          <w:sz w:val="26"/>
          <w:szCs w:val="26"/>
        </w:rPr>
        <w:t xml:space="preserve">Расходы местного бюджета </w:t>
      </w:r>
      <w:r w:rsidR="00D55DB2" w:rsidRPr="00441953">
        <w:rPr>
          <w:rFonts w:ascii="Times New Roman" w:hAnsi="Times New Roman" w:cs="Times New Roman"/>
          <w:color w:val="auto"/>
          <w:sz w:val="26"/>
          <w:szCs w:val="26"/>
        </w:rPr>
        <w:t xml:space="preserve"> на национальную эк</w:t>
      </w:r>
      <w:r w:rsidR="00441953" w:rsidRPr="00441953">
        <w:rPr>
          <w:rFonts w:ascii="Times New Roman" w:hAnsi="Times New Roman" w:cs="Times New Roman"/>
          <w:color w:val="auto"/>
          <w:sz w:val="26"/>
          <w:szCs w:val="26"/>
        </w:rPr>
        <w:t>ономику составили в 2020 году 3 314,9 тыс. рублей, что составляет 4,8</w:t>
      </w:r>
      <w:r w:rsidR="00D55DB2" w:rsidRPr="00441953">
        <w:rPr>
          <w:rFonts w:ascii="Times New Roman" w:hAnsi="Times New Roman" w:cs="Times New Roman"/>
          <w:color w:val="auto"/>
          <w:sz w:val="26"/>
          <w:szCs w:val="26"/>
        </w:rPr>
        <w:t xml:space="preserve"> % от общей расходной части бюджет</w:t>
      </w:r>
      <w:r w:rsidR="009F0245" w:rsidRPr="00441953">
        <w:rPr>
          <w:rFonts w:ascii="Times New Roman" w:hAnsi="Times New Roman" w:cs="Times New Roman"/>
          <w:color w:val="auto"/>
          <w:sz w:val="26"/>
          <w:szCs w:val="26"/>
        </w:rPr>
        <w:t>а.   В 202</w:t>
      </w:r>
      <w:r w:rsidR="00441953" w:rsidRPr="00441953">
        <w:rPr>
          <w:rFonts w:ascii="Times New Roman" w:hAnsi="Times New Roman" w:cs="Times New Roman"/>
          <w:color w:val="auto"/>
          <w:sz w:val="26"/>
          <w:szCs w:val="26"/>
        </w:rPr>
        <w:t>1</w:t>
      </w:r>
      <w:r w:rsidR="00D55DB2" w:rsidRPr="00441953">
        <w:rPr>
          <w:rFonts w:ascii="Times New Roman" w:hAnsi="Times New Roman" w:cs="Times New Roman"/>
          <w:color w:val="auto"/>
          <w:sz w:val="26"/>
          <w:szCs w:val="26"/>
        </w:rPr>
        <w:t xml:space="preserve"> году ожид</w:t>
      </w:r>
      <w:r w:rsidR="00555DC6" w:rsidRPr="00441953">
        <w:rPr>
          <w:rFonts w:ascii="Times New Roman" w:hAnsi="Times New Roman" w:cs="Times New Roman"/>
          <w:color w:val="auto"/>
          <w:sz w:val="26"/>
          <w:szCs w:val="26"/>
        </w:rPr>
        <w:t>ается рост до уровн</w:t>
      </w:r>
      <w:r w:rsidR="00441953" w:rsidRPr="00441953">
        <w:rPr>
          <w:rFonts w:ascii="Times New Roman" w:hAnsi="Times New Roman" w:cs="Times New Roman"/>
          <w:color w:val="auto"/>
          <w:sz w:val="26"/>
          <w:szCs w:val="26"/>
        </w:rPr>
        <w:t>я 3 952,5 тыс. рублей, или 19,2</w:t>
      </w:r>
      <w:r w:rsidR="007533D1" w:rsidRPr="00441953">
        <w:rPr>
          <w:rFonts w:ascii="Times New Roman" w:hAnsi="Times New Roman" w:cs="Times New Roman"/>
          <w:color w:val="auto"/>
          <w:sz w:val="26"/>
          <w:szCs w:val="26"/>
        </w:rPr>
        <w:t xml:space="preserve"> %  </w:t>
      </w:r>
      <w:r w:rsidR="00441953" w:rsidRPr="00441953">
        <w:rPr>
          <w:rFonts w:ascii="Times New Roman" w:hAnsi="Times New Roman" w:cs="Times New Roman"/>
          <w:color w:val="auto"/>
          <w:sz w:val="26"/>
          <w:szCs w:val="26"/>
        </w:rPr>
        <w:t>к 2020</w:t>
      </w:r>
      <w:r w:rsidR="00555DC6" w:rsidRPr="00441953">
        <w:rPr>
          <w:rFonts w:ascii="Times New Roman" w:hAnsi="Times New Roman" w:cs="Times New Roman"/>
          <w:color w:val="auto"/>
          <w:sz w:val="26"/>
          <w:szCs w:val="26"/>
        </w:rPr>
        <w:t xml:space="preserve"> году. </w:t>
      </w:r>
      <w:r w:rsidR="00441953" w:rsidRPr="00441953">
        <w:rPr>
          <w:rFonts w:ascii="Times New Roman" w:hAnsi="Times New Roman" w:cs="Times New Roman"/>
          <w:color w:val="auto"/>
          <w:sz w:val="26"/>
          <w:szCs w:val="26"/>
        </w:rPr>
        <w:t>Прогноз расходов в 2022 году в сумме 12 008,3 тыс. рублей,  в 2023 году в сумме 2 221,6 тыс. рублей,  в  2024 году  в сумме 2 315,4</w:t>
      </w:r>
      <w:r w:rsidR="00DF6E9C" w:rsidRPr="00441953">
        <w:rPr>
          <w:rFonts w:ascii="Times New Roman" w:hAnsi="Times New Roman" w:cs="Times New Roman"/>
          <w:color w:val="auto"/>
          <w:sz w:val="26"/>
          <w:szCs w:val="26"/>
        </w:rPr>
        <w:t xml:space="preserve"> тыс. рублей.</w:t>
      </w:r>
    </w:p>
    <w:p w:rsidR="007533D1" w:rsidRPr="00507177" w:rsidRDefault="007533D1" w:rsidP="00615F36">
      <w:pPr>
        <w:pStyle w:val="af6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507177">
        <w:rPr>
          <w:rFonts w:ascii="Times New Roman" w:hAnsi="Times New Roman" w:cs="Times New Roman"/>
          <w:color w:val="auto"/>
          <w:sz w:val="26"/>
          <w:szCs w:val="26"/>
        </w:rPr>
        <w:t xml:space="preserve">Расходы местного бюджета  на </w:t>
      </w:r>
      <w:proofErr w:type="spellStart"/>
      <w:r w:rsidRPr="00507177">
        <w:rPr>
          <w:rFonts w:ascii="Times New Roman" w:hAnsi="Times New Roman" w:cs="Times New Roman"/>
          <w:color w:val="auto"/>
          <w:sz w:val="26"/>
          <w:szCs w:val="26"/>
        </w:rPr>
        <w:t>жилищно</w:t>
      </w:r>
      <w:proofErr w:type="spellEnd"/>
      <w:r w:rsidRPr="00507177">
        <w:rPr>
          <w:rFonts w:ascii="Times New Roman" w:hAnsi="Times New Roman" w:cs="Times New Roman"/>
          <w:color w:val="auto"/>
          <w:sz w:val="26"/>
          <w:szCs w:val="26"/>
        </w:rPr>
        <w:t xml:space="preserve"> – коммуна</w:t>
      </w:r>
      <w:r w:rsidR="00507177" w:rsidRPr="00507177">
        <w:rPr>
          <w:rFonts w:ascii="Times New Roman" w:hAnsi="Times New Roman" w:cs="Times New Roman"/>
          <w:color w:val="auto"/>
          <w:sz w:val="26"/>
          <w:szCs w:val="26"/>
        </w:rPr>
        <w:t>льное хозяйство составили в 2020</w:t>
      </w:r>
      <w:r w:rsidRPr="00507177">
        <w:rPr>
          <w:rFonts w:ascii="Times New Roman" w:hAnsi="Times New Roman" w:cs="Times New Roman"/>
          <w:color w:val="auto"/>
          <w:sz w:val="26"/>
          <w:szCs w:val="26"/>
        </w:rPr>
        <w:t xml:space="preserve"> году </w:t>
      </w:r>
      <w:r w:rsidR="00507177" w:rsidRPr="00507177">
        <w:rPr>
          <w:rFonts w:ascii="Times New Roman" w:hAnsi="Times New Roman" w:cs="Times New Roman"/>
          <w:color w:val="auto"/>
          <w:sz w:val="26"/>
          <w:szCs w:val="26"/>
        </w:rPr>
        <w:t>в сумме 456 182,3</w:t>
      </w:r>
      <w:r w:rsidRPr="00507177">
        <w:rPr>
          <w:rFonts w:ascii="Times New Roman" w:hAnsi="Times New Roman" w:cs="Times New Roman"/>
          <w:color w:val="auto"/>
          <w:sz w:val="26"/>
          <w:szCs w:val="26"/>
        </w:rPr>
        <w:t xml:space="preserve"> тыс. рублей, чт</w:t>
      </w:r>
      <w:r w:rsidR="00507177" w:rsidRPr="00507177">
        <w:rPr>
          <w:rFonts w:ascii="Times New Roman" w:hAnsi="Times New Roman" w:cs="Times New Roman"/>
          <w:color w:val="auto"/>
          <w:sz w:val="26"/>
          <w:szCs w:val="26"/>
        </w:rPr>
        <w:t xml:space="preserve">о составляет 62,3 </w:t>
      </w:r>
      <w:r w:rsidRPr="00507177">
        <w:rPr>
          <w:rFonts w:ascii="Times New Roman" w:hAnsi="Times New Roman" w:cs="Times New Roman"/>
          <w:color w:val="auto"/>
          <w:sz w:val="26"/>
          <w:szCs w:val="26"/>
        </w:rPr>
        <w:t xml:space="preserve">% от общей расходной части </w:t>
      </w:r>
      <w:r w:rsidR="00507177" w:rsidRPr="00507177">
        <w:rPr>
          <w:rFonts w:ascii="Times New Roman" w:hAnsi="Times New Roman" w:cs="Times New Roman"/>
          <w:color w:val="auto"/>
          <w:sz w:val="26"/>
          <w:szCs w:val="26"/>
        </w:rPr>
        <w:t xml:space="preserve">бюджета. </w:t>
      </w:r>
      <w:r w:rsidR="00507177" w:rsidRPr="00507177">
        <w:rPr>
          <w:rFonts w:ascii="Times New Roman" w:hAnsi="Times New Roman" w:cs="Times New Roman"/>
          <w:color w:val="auto"/>
          <w:sz w:val="26"/>
          <w:szCs w:val="26"/>
        </w:rPr>
        <w:br/>
        <w:t>В 2021</w:t>
      </w:r>
      <w:r w:rsidRPr="00507177">
        <w:rPr>
          <w:rFonts w:ascii="Times New Roman" w:hAnsi="Times New Roman" w:cs="Times New Roman"/>
          <w:color w:val="auto"/>
          <w:sz w:val="26"/>
          <w:szCs w:val="26"/>
        </w:rPr>
        <w:t xml:space="preserve"> году ожидаемое ис</w:t>
      </w:r>
      <w:r w:rsidR="00507177" w:rsidRPr="00507177">
        <w:rPr>
          <w:rFonts w:ascii="Times New Roman" w:hAnsi="Times New Roman" w:cs="Times New Roman"/>
          <w:color w:val="auto"/>
          <w:sz w:val="26"/>
          <w:szCs w:val="26"/>
        </w:rPr>
        <w:t>полнение составит сумму 52 217,6</w:t>
      </w:r>
      <w:r w:rsidRPr="00507177">
        <w:rPr>
          <w:rFonts w:ascii="Times New Roman" w:hAnsi="Times New Roman" w:cs="Times New Roman"/>
          <w:color w:val="auto"/>
          <w:sz w:val="26"/>
          <w:szCs w:val="26"/>
        </w:rPr>
        <w:t xml:space="preserve"> тыс. рублей, или </w:t>
      </w:r>
      <w:r w:rsidR="00507177" w:rsidRPr="00507177">
        <w:rPr>
          <w:rFonts w:ascii="Times New Roman" w:hAnsi="Times New Roman" w:cs="Times New Roman"/>
          <w:color w:val="auto"/>
          <w:sz w:val="26"/>
          <w:szCs w:val="26"/>
        </w:rPr>
        <w:t>рост на 20,9 %  к 2020</w:t>
      </w:r>
      <w:r w:rsidRPr="00507177">
        <w:rPr>
          <w:rFonts w:ascii="Times New Roman" w:hAnsi="Times New Roman" w:cs="Times New Roman"/>
          <w:color w:val="auto"/>
          <w:sz w:val="26"/>
          <w:szCs w:val="26"/>
        </w:rPr>
        <w:t xml:space="preserve"> году.  </w:t>
      </w:r>
      <w:r w:rsidR="00DF6E9C" w:rsidRPr="00507177">
        <w:rPr>
          <w:rFonts w:ascii="Times New Roman" w:hAnsi="Times New Roman" w:cs="Times New Roman"/>
          <w:color w:val="auto"/>
          <w:sz w:val="26"/>
          <w:szCs w:val="26"/>
        </w:rPr>
        <w:t>Прогноз расходов в 20</w:t>
      </w:r>
      <w:r w:rsidR="00507177" w:rsidRPr="00507177">
        <w:rPr>
          <w:rFonts w:ascii="Times New Roman" w:hAnsi="Times New Roman" w:cs="Times New Roman"/>
          <w:color w:val="auto"/>
          <w:sz w:val="26"/>
          <w:szCs w:val="26"/>
        </w:rPr>
        <w:t>22</w:t>
      </w:r>
      <w:r w:rsidR="00DF6E9C" w:rsidRPr="00507177">
        <w:rPr>
          <w:rFonts w:ascii="Times New Roman" w:hAnsi="Times New Roman" w:cs="Times New Roman"/>
          <w:color w:val="auto"/>
          <w:sz w:val="26"/>
          <w:szCs w:val="26"/>
        </w:rPr>
        <w:t xml:space="preserve"> </w:t>
      </w:r>
      <w:r w:rsidRPr="00507177">
        <w:rPr>
          <w:rFonts w:ascii="Times New Roman" w:hAnsi="Times New Roman" w:cs="Times New Roman"/>
          <w:color w:val="auto"/>
          <w:sz w:val="26"/>
          <w:szCs w:val="26"/>
        </w:rPr>
        <w:t>году в</w:t>
      </w:r>
      <w:r w:rsidR="00507177" w:rsidRPr="00507177">
        <w:rPr>
          <w:rFonts w:ascii="Times New Roman" w:hAnsi="Times New Roman" w:cs="Times New Roman"/>
          <w:color w:val="auto"/>
          <w:sz w:val="26"/>
          <w:szCs w:val="26"/>
        </w:rPr>
        <w:t xml:space="preserve"> сумме 19 291,8 тыс. рублей,  в 2023 году в сумме 9 279,8 тыс. рублей,  в  2024</w:t>
      </w:r>
      <w:r w:rsidRPr="00507177">
        <w:rPr>
          <w:rFonts w:ascii="Times New Roman" w:hAnsi="Times New Roman" w:cs="Times New Roman"/>
          <w:color w:val="auto"/>
          <w:sz w:val="26"/>
          <w:szCs w:val="26"/>
        </w:rPr>
        <w:t xml:space="preserve"> году  в сумме</w:t>
      </w:r>
      <w:r w:rsidR="000E3FFB" w:rsidRPr="00507177">
        <w:rPr>
          <w:rFonts w:ascii="Times New Roman" w:hAnsi="Times New Roman" w:cs="Times New Roman"/>
          <w:color w:val="auto"/>
          <w:sz w:val="26"/>
          <w:szCs w:val="26"/>
        </w:rPr>
        <w:t xml:space="preserve"> </w:t>
      </w:r>
      <w:r w:rsidR="00507177" w:rsidRPr="00507177">
        <w:rPr>
          <w:rFonts w:ascii="Times New Roman" w:hAnsi="Times New Roman" w:cs="Times New Roman"/>
          <w:color w:val="auto"/>
          <w:sz w:val="26"/>
          <w:szCs w:val="26"/>
        </w:rPr>
        <w:t xml:space="preserve"> 9 650,6</w:t>
      </w:r>
      <w:r w:rsidRPr="00507177">
        <w:rPr>
          <w:rFonts w:ascii="Times New Roman" w:hAnsi="Times New Roman" w:cs="Times New Roman"/>
          <w:color w:val="auto"/>
          <w:sz w:val="26"/>
          <w:szCs w:val="26"/>
        </w:rPr>
        <w:t xml:space="preserve"> тыс. рублей.</w:t>
      </w:r>
    </w:p>
    <w:p w:rsidR="009868A7" w:rsidRPr="009868A7" w:rsidRDefault="000E3FFB" w:rsidP="00615F36">
      <w:pPr>
        <w:pStyle w:val="af6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9868A7">
        <w:rPr>
          <w:rFonts w:ascii="Times New Roman" w:hAnsi="Times New Roman" w:cs="Times New Roman"/>
          <w:color w:val="auto"/>
          <w:sz w:val="26"/>
          <w:szCs w:val="26"/>
        </w:rPr>
        <w:t xml:space="preserve">Расходы местного бюджета </w:t>
      </w:r>
      <w:r w:rsidR="00DF6E9C" w:rsidRPr="009868A7">
        <w:rPr>
          <w:rFonts w:ascii="Times New Roman" w:hAnsi="Times New Roman" w:cs="Times New Roman"/>
          <w:color w:val="auto"/>
          <w:sz w:val="26"/>
          <w:szCs w:val="26"/>
        </w:rPr>
        <w:t xml:space="preserve"> на реализацию мероприятий в рамках Муниципальной программы «Молодежь МО «</w:t>
      </w:r>
      <w:proofErr w:type="spellStart"/>
      <w:r w:rsidR="00DF6E9C" w:rsidRPr="009868A7">
        <w:rPr>
          <w:rFonts w:ascii="Times New Roman" w:hAnsi="Times New Roman" w:cs="Times New Roman"/>
          <w:color w:val="auto"/>
          <w:sz w:val="26"/>
          <w:szCs w:val="26"/>
        </w:rPr>
        <w:t>Тельвисочный</w:t>
      </w:r>
      <w:proofErr w:type="spellEnd"/>
      <w:r w:rsidR="00DF6E9C" w:rsidRPr="009868A7">
        <w:rPr>
          <w:rFonts w:ascii="Times New Roman" w:hAnsi="Times New Roman" w:cs="Times New Roman"/>
          <w:color w:val="auto"/>
          <w:sz w:val="26"/>
          <w:szCs w:val="26"/>
        </w:rPr>
        <w:t xml:space="preserve"> сельсовет» НАО на 2020- 2022 годы»</w:t>
      </w:r>
      <w:r w:rsidR="00E867D2" w:rsidRPr="009868A7">
        <w:rPr>
          <w:rFonts w:ascii="Times New Roman" w:hAnsi="Times New Roman" w:cs="Times New Roman"/>
          <w:color w:val="auto"/>
          <w:sz w:val="26"/>
          <w:szCs w:val="26"/>
        </w:rPr>
        <w:t xml:space="preserve"> составили в 2020 году 47,0</w:t>
      </w:r>
      <w:r w:rsidR="00F700D8" w:rsidRPr="009868A7">
        <w:rPr>
          <w:rFonts w:ascii="Times New Roman" w:hAnsi="Times New Roman" w:cs="Times New Roman"/>
          <w:color w:val="auto"/>
          <w:sz w:val="26"/>
          <w:szCs w:val="26"/>
        </w:rPr>
        <w:t xml:space="preserve"> тыс. рублей, что составляет 0,1</w:t>
      </w:r>
      <w:r w:rsidRPr="009868A7">
        <w:rPr>
          <w:rFonts w:ascii="Times New Roman" w:hAnsi="Times New Roman" w:cs="Times New Roman"/>
          <w:color w:val="auto"/>
          <w:sz w:val="26"/>
          <w:szCs w:val="26"/>
        </w:rPr>
        <w:t xml:space="preserve"> % от </w:t>
      </w:r>
      <w:r w:rsidR="005B4406" w:rsidRPr="009868A7">
        <w:rPr>
          <w:rFonts w:ascii="Times New Roman" w:hAnsi="Times New Roman" w:cs="Times New Roman"/>
          <w:color w:val="auto"/>
          <w:sz w:val="26"/>
          <w:szCs w:val="26"/>
        </w:rPr>
        <w:t xml:space="preserve">общей </w:t>
      </w:r>
      <w:r w:rsidR="00E867D2" w:rsidRPr="009868A7">
        <w:rPr>
          <w:rFonts w:ascii="Times New Roman" w:hAnsi="Times New Roman" w:cs="Times New Roman"/>
          <w:color w:val="auto"/>
          <w:sz w:val="26"/>
          <w:szCs w:val="26"/>
        </w:rPr>
        <w:t xml:space="preserve">расходной части бюджета. </w:t>
      </w:r>
      <w:r w:rsidR="00E867D2" w:rsidRPr="009868A7">
        <w:rPr>
          <w:rFonts w:ascii="Times New Roman" w:hAnsi="Times New Roman" w:cs="Times New Roman"/>
          <w:color w:val="auto"/>
          <w:sz w:val="26"/>
          <w:szCs w:val="26"/>
        </w:rPr>
        <w:br/>
        <w:t>В 2021</w:t>
      </w:r>
      <w:r w:rsidRPr="009868A7">
        <w:rPr>
          <w:rFonts w:ascii="Times New Roman" w:hAnsi="Times New Roman" w:cs="Times New Roman"/>
          <w:color w:val="auto"/>
          <w:sz w:val="26"/>
          <w:szCs w:val="26"/>
        </w:rPr>
        <w:t xml:space="preserve"> году ожидаемо</w:t>
      </w:r>
      <w:r w:rsidR="00E867D2" w:rsidRPr="009868A7">
        <w:rPr>
          <w:rFonts w:ascii="Times New Roman" w:hAnsi="Times New Roman" w:cs="Times New Roman"/>
          <w:color w:val="auto"/>
          <w:sz w:val="26"/>
          <w:szCs w:val="26"/>
        </w:rPr>
        <w:t>е исполнение составит сумму 49,2</w:t>
      </w:r>
      <w:r w:rsidRPr="009868A7">
        <w:rPr>
          <w:rFonts w:ascii="Times New Roman" w:hAnsi="Times New Roman" w:cs="Times New Roman"/>
          <w:color w:val="auto"/>
          <w:sz w:val="26"/>
          <w:szCs w:val="26"/>
        </w:rPr>
        <w:t xml:space="preserve"> ты</w:t>
      </w:r>
      <w:r w:rsidR="00E867D2" w:rsidRPr="009868A7">
        <w:rPr>
          <w:rFonts w:ascii="Times New Roman" w:hAnsi="Times New Roman" w:cs="Times New Roman"/>
          <w:color w:val="auto"/>
          <w:sz w:val="26"/>
          <w:szCs w:val="26"/>
        </w:rPr>
        <w:t>с. рублей, или увеличение  на 4,7 %  к 2020</w:t>
      </w:r>
      <w:r w:rsidR="005B4406" w:rsidRPr="009868A7">
        <w:rPr>
          <w:rFonts w:ascii="Times New Roman" w:hAnsi="Times New Roman" w:cs="Times New Roman"/>
          <w:color w:val="auto"/>
          <w:sz w:val="26"/>
          <w:szCs w:val="26"/>
        </w:rPr>
        <w:t xml:space="preserve"> году.  </w:t>
      </w:r>
      <w:r w:rsidR="00E867D2" w:rsidRPr="009868A7">
        <w:rPr>
          <w:rFonts w:ascii="Times New Roman" w:hAnsi="Times New Roman" w:cs="Times New Roman"/>
          <w:color w:val="auto"/>
          <w:sz w:val="26"/>
          <w:szCs w:val="26"/>
        </w:rPr>
        <w:t>Прогноз расходов в 2022 году в сумме 51,1 тыс. рублей,  в 2023</w:t>
      </w:r>
      <w:r w:rsidR="00DF6E9C" w:rsidRPr="009868A7">
        <w:rPr>
          <w:rFonts w:ascii="Times New Roman" w:hAnsi="Times New Roman" w:cs="Times New Roman"/>
          <w:color w:val="auto"/>
          <w:sz w:val="26"/>
          <w:szCs w:val="26"/>
        </w:rPr>
        <w:t xml:space="preserve"> </w:t>
      </w:r>
      <w:r w:rsidR="00E867D2" w:rsidRPr="009868A7">
        <w:rPr>
          <w:rFonts w:ascii="Times New Roman" w:hAnsi="Times New Roman" w:cs="Times New Roman"/>
          <w:color w:val="auto"/>
          <w:sz w:val="26"/>
          <w:szCs w:val="26"/>
        </w:rPr>
        <w:t>–</w:t>
      </w:r>
      <w:r w:rsidR="00DF6E9C" w:rsidRPr="009868A7">
        <w:rPr>
          <w:rFonts w:ascii="Times New Roman" w:hAnsi="Times New Roman" w:cs="Times New Roman"/>
          <w:color w:val="auto"/>
          <w:sz w:val="26"/>
          <w:szCs w:val="26"/>
        </w:rPr>
        <w:t xml:space="preserve"> </w:t>
      </w:r>
      <w:r w:rsidR="00E867D2" w:rsidRPr="009868A7">
        <w:rPr>
          <w:rFonts w:ascii="Times New Roman" w:hAnsi="Times New Roman" w:cs="Times New Roman"/>
          <w:color w:val="auto"/>
          <w:sz w:val="26"/>
          <w:szCs w:val="26"/>
        </w:rPr>
        <w:t xml:space="preserve">2024 годах расходы не планируются, в связи окончанием срока действия программы. После результатов </w:t>
      </w:r>
      <w:r w:rsidR="009868A7" w:rsidRPr="009868A7">
        <w:rPr>
          <w:rFonts w:ascii="Times New Roman" w:hAnsi="Times New Roman" w:cs="Times New Roman"/>
          <w:color w:val="auto"/>
          <w:sz w:val="26"/>
          <w:szCs w:val="26"/>
        </w:rPr>
        <w:t xml:space="preserve">проведенной </w:t>
      </w:r>
      <w:r w:rsidR="00E867D2" w:rsidRPr="009868A7">
        <w:rPr>
          <w:rFonts w:ascii="Times New Roman" w:hAnsi="Times New Roman" w:cs="Times New Roman"/>
          <w:color w:val="auto"/>
          <w:sz w:val="26"/>
          <w:szCs w:val="26"/>
        </w:rPr>
        <w:t xml:space="preserve">оценки эффективности </w:t>
      </w:r>
      <w:r w:rsidR="009868A7" w:rsidRPr="009868A7">
        <w:rPr>
          <w:rFonts w:ascii="Times New Roman" w:hAnsi="Times New Roman" w:cs="Times New Roman"/>
          <w:color w:val="auto"/>
          <w:sz w:val="26"/>
          <w:szCs w:val="26"/>
        </w:rPr>
        <w:t>реализации</w:t>
      </w:r>
      <w:r w:rsidR="00E867D2" w:rsidRPr="009868A7">
        <w:rPr>
          <w:rFonts w:ascii="Times New Roman" w:hAnsi="Times New Roman" w:cs="Times New Roman"/>
          <w:color w:val="auto"/>
          <w:sz w:val="26"/>
          <w:szCs w:val="26"/>
        </w:rPr>
        <w:t xml:space="preserve"> муниципальной программы</w:t>
      </w:r>
      <w:r w:rsidR="009868A7" w:rsidRPr="009868A7">
        <w:rPr>
          <w:rFonts w:ascii="Times New Roman" w:hAnsi="Times New Roman" w:cs="Times New Roman"/>
          <w:color w:val="auto"/>
          <w:sz w:val="26"/>
          <w:szCs w:val="26"/>
        </w:rPr>
        <w:t xml:space="preserve"> – программа признается эффективной и должна быть продолжена.</w:t>
      </w:r>
      <w:r w:rsidR="00E867D2" w:rsidRPr="009868A7">
        <w:rPr>
          <w:rFonts w:ascii="Times New Roman" w:hAnsi="Times New Roman" w:cs="Times New Roman"/>
          <w:color w:val="auto"/>
          <w:sz w:val="26"/>
          <w:szCs w:val="26"/>
        </w:rPr>
        <w:t xml:space="preserve"> </w:t>
      </w:r>
    </w:p>
    <w:p w:rsidR="00847AC3" w:rsidRPr="00675A10" w:rsidRDefault="00D55DB2" w:rsidP="00615F36">
      <w:pPr>
        <w:pStyle w:val="af6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675A10">
        <w:rPr>
          <w:rFonts w:ascii="Times New Roman" w:hAnsi="Times New Roman" w:cs="Times New Roman"/>
          <w:color w:val="auto"/>
          <w:sz w:val="26"/>
          <w:szCs w:val="26"/>
        </w:rPr>
        <w:lastRenderedPageBreak/>
        <w:t>Расходы консолидированного бюджета на социальную политик</w:t>
      </w:r>
      <w:r w:rsidR="00675A10" w:rsidRPr="00675A10">
        <w:rPr>
          <w:rFonts w:ascii="Times New Roman" w:hAnsi="Times New Roman" w:cs="Times New Roman"/>
          <w:color w:val="auto"/>
          <w:sz w:val="26"/>
          <w:szCs w:val="26"/>
        </w:rPr>
        <w:t>у составили в 2020 году 3 980,6 тыс. рублей, или 5,7</w:t>
      </w:r>
      <w:r w:rsidRPr="00675A10">
        <w:rPr>
          <w:rFonts w:ascii="Times New Roman" w:hAnsi="Times New Roman" w:cs="Times New Roman"/>
          <w:color w:val="auto"/>
          <w:sz w:val="26"/>
          <w:szCs w:val="26"/>
        </w:rPr>
        <w:t xml:space="preserve"> % от </w:t>
      </w:r>
      <w:r w:rsidR="005B4406" w:rsidRPr="00675A10">
        <w:rPr>
          <w:rFonts w:ascii="Times New Roman" w:hAnsi="Times New Roman" w:cs="Times New Roman"/>
          <w:color w:val="auto"/>
          <w:sz w:val="26"/>
          <w:szCs w:val="26"/>
        </w:rPr>
        <w:t>общей расходной части бюджета</w:t>
      </w:r>
      <w:r w:rsidRPr="00675A10">
        <w:rPr>
          <w:rFonts w:ascii="Times New Roman" w:hAnsi="Times New Roman" w:cs="Times New Roman"/>
          <w:color w:val="auto"/>
          <w:sz w:val="26"/>
          <w:szCs w:val="26"/>
        </w:rPr>
        <w:t xml:space="preserve">. </w:t>
      </w:r>
      <w:r w:rsidR="00675A10" w:rsidRPr="00675A10">
        <w:rPr>
          <w:rFonts w:ascii="Times New Roman" w:hAnsi="Times New Roman" w:cs="Times New Roman"/>
          <w:color w:val="auto"/>
          <w:sz w:val="26"/>
          <w:szCs w:val="26"/>
        </w:rPr>
        <w:t>Ожидаемое исполнение в 2021 году составит  4 075,8</w:t>
      </w:r>
      <w:r w:rsidR="00F700D8" w:rsidRPr="00675A10">
        <w:rPr>
          <w:rFonts w:ascii="Times New Roman" w:hAnsi="Times New Roman" w:cs="Times New Roman"/>
          <w:color w:val="auto"/>
          <w:sz w:val="26"/>
          <w:szCs w:val="26"/>
        </w:rPr>
        <w:t xml:space="preserve"> тыс. руб., чт</w:t>
      </w:r>
      <w:r w:rsidR="00675A10" w:rsidRPr="00675A10">
        <w:rPr>
          <w:rFonts w:ascii="Times New Roman" w:hAnsi="Times New Roman" w:cs="Times New Roman"/>
          <w:color w:val="auto"/>
          <w:sz w:val="26"/>
          <w:szCs w:val="26"/>
        </w:rPr>
        <w:t xml:space="preserve">о больше к уровню 2020 года на 2,4 </w:t>
      </w:r>
      <w:r w:rsidR="00F700D8" w:rsidRPr="00675A10">
        <w:rPr>
          <w:rFonts w:ascii="Times New Roman" w:hAnsi="Times New Roman" w:cs="Times New Roman"/>
          <w:color w:val="auto"/>
          <w:sz w:val="26"/>
          <w:szCs w:val="26"/>
        </w:rPr>
        <w:t xml:space="preserve">%. </w:t>
      </w:r>
      <w:r w:rsidR="00675A10" w:rsidRPr="00675A10">
        <w:rPr>
          <w:rFonts w:ascii="Times New Roman" w:hAnsi="Times New Roman" w:cs="Times New Roman"/>
          <w:color w:val="auto"/>
          <w:sz w:val="26"/>
          <w:szCs w:val="26"/>
        </w:rPr>
        <w:t>Прогноз расходов в 2022 году в сумме 4 273,5</w:t>
      </w:r>
      <w:r w:rsidR="00DF6E9C" w:rsidRPr="00675A10">
        <w:rPr>
          <w:rFonts w:ascii="Times New Roman" w:hAnsi="Times New Roman" w:cs="Times New Roman"/>
          <w:color w:val="auto"/>
          <w:sz w:val="26"/>
          <w:szCs w:val="26"/>
        </w:rPr>
        <w:t xml:space="preserve"> </w:t>
      </w:r>
      <w:r w:rsidR="005B4406" w:rsidRPr="00675A10">
        <w:rPr>
          <w:rFonts w:ascii="Times New Roman" w:hAnsi="Times New Roman" w:cs="Times New Roman"/>
          <w:color w:val="auto"/>
          <w:sz w:val="26"/>
          <w:szCs w:val="26"/>
        </w:rPr>
        <w:t>тыс</w:t>
      </w:r>
      <w:r w:rsidR="00675A10" w:rsidRPr="00675A10">
        <w:rPr>
          <w:rFonts w:ascii="Times New Roman" w:hAnsi="Times New Roman" w:cs="Times New Roman"/>
          <w:color w:val="auto"/>
          <w:sz w:val="26"/>
          <w:szCs w:val="26"/>
        </w:rPr>
        <w:t>. рублей,  в 2023 году в сумме 4 141,4 тыс. рублей,  в  2024 году  в сумме  4 141,4</w:t>
      </w:r>
      <w:r w:rsidR="00847AC3" w:rsidRPr="00675A10">
        <w:rPr>
          <w:rFonts w:ascii="Times New Roman" w:hAnsi="Times New Roman" w:cs="Times New Roman"/>
          <w:color w:val="auto"/>
          <w:sz w:val="26"/>
          <w:szCs w:val="26"/>
        </w:rPr>
        <w:t xml:space="preserve"> тыс. рублей.</w:t>
      </w:r>
    </w:p>
    <w:p w:rsidR="00F700D8" w:rsidRPr="00E776B7" w:rsidRDefault="00F700D8" w:rsidP="00615F36">
      <w:pPr>
        <w:pStyle w:val="af6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C42FC2">
        <w:rPr>
          <w:rFonts w:ascii="Times New Roman" w:hAnsi="Times New Roman" w:cs="Times New Roman"/>
          <w:color w:val="auto"/>
          <w:sz w:val="26"/>
          <w:szCs w:val="26"/>
        </w:rPr>
        <w:t>Расходы  на фи</w:t>
      </w:r>
      <w:r w:rsidR="00C42FC2" w:rsidRPr="00C42FC2">
        <w:rPr>
          <w:rFonts w:ascii="Times New Roman" w:hAnsi="Times New Roman" w:cs="Times New Roman"/>
          <w:color w:val="auto"/>
          <w:sz w:val="26"/>
          <w:szCs w:val="26"/>
        </w:rPr>
        <w:t>зическую культуру и спорт в 2020</w:t>
      </w:r>
      <w:r w:rsidRPr="00C42FC2">
        <w:rPr>
          <w:rFonts w:ascii="Times New Roman" w:hAnsi="Times New Roman" w:cs="Times New Roman"/>
          <w:color w:val="auto"/>
          <w:sz w:val="26"/>
          <w:szCs w:val="26"/>
        </w:rPr>
        <w:t xml:space="preserve"> году составили сумму</w:t>
      </w:r>
      <w:r w:rsidR="00DF6E9C" w:rsidRPr="00C42FC2">
        <w:rPr>
          <w:rFonts w:ascii="Times New Roman" w:hAnsi="Times New Roman" w:cs="Times New Roman"/>
          <w:color w:val="auto"/>
          <w:sz w:val="26"/>
          <w:szCs w:val="26"/>
        </w:rPr>
        <w:t xml:space="preserve"> </w:t>
      </w:r>
      <w:r w:rsidR="00C42FC2" w:rsidRPr="00C42FC2">
        <w:rPr>
          <w:rFonts w:ascii="Times New Roman" w:hAnsi="Times New Roman" w:cs="Times New Roman"/>
          <w:color w:val="auto"/>
          <w:sz w:val="26"/>
          <w:szCs w:val="26"/>
        </w:rPr>
        <w:t>17,8</w:t>
      </w:r>
      <w:r w:rsidRPr="00C42FC2">
        <w:rPr>
          <w:rFonts w:ascii="Times New Roman" w:hAnsi="Times New Roman" w:cs="Times New Roman"/>
          <w:color w:val="auto"/>
          <w:sz w:val="26"/>
          <w:szCs w:val="26"/>
        </w:rPr>
        <w:t xml:space="preserve"> тыс. р</w:t>
      </w:r>
      <w:r w:rsidR="00C42FC2" w:rsidRPr="00C42FC2">
        <w:rPr>
          <w:rFonts w:ascii="Times New Roman" w:hAnsi="Times New Roman" w:cs="Times New Roman"/>
          <w:color w:val="auto"/>
          <w:sz w:val="26"/>
          <w:szCs w:val="26"/>
        </w:rPr>
        <w:t>уб., ожидаемое исполнение в 2021 году 35,3</w:t>
      </w:r>
      <w:r w:rsidRPr="00C42FC2">
        <w:rPr>
          <w:rFonts w:ascii="Times New Roman" w:hAnsi="Times New Roman" w:cs="Times New Roman"/>
          <w:color w:val="auto"/>
          <w:sz w:val="26"/>
          <w:szCs w:val="26"/>
        </w:rPr>
        <w:t xml:space="preserve"> тыс. руб.</w:t>
      </w:r>
      <w:r w:rsidR="00C42FC2" w:rsidRPr="00C42FC2">
        <w:rPr>
          <w:rFonts w:ascii="Times New Roman" w:hAnsi="Times New Roman" w:cs="Times New Roman"/>
          <w:color w:val="auto"/>
          <w:sz w:val="26"/>
          <w:szCs w:val="26"/>
        </w:rPr>
        <w:t xml:space="preserve">  Прогноз расходов в 2022 году в сумме 30,2 тыс. рублей,  в 2023 году в сумме 31,4 тыс. рублей,  в  2024 году  в сумме  32,7</w:t>
      </w:r>
      <w:r w:rsidR="0052378A" w:rsidRPr="00C42FC2">
        <w:rPr>
          <w:rFonts w:ascii="Times New Roman" w:hAnsi="Times New Roman" w:cs="Times New Roman"/>
          <w:color w:val="auto"/>
          <w:sz w:val="26"/>
          <w:szCs w:val="26"/>
        </w:rPr>
        <w:t xml:space="preserve"> тыс. рублей.</w:t>
      </w:r>
    </w:p>
    <w:p w:rsidR="0052378A" w:rsidRDefault="00C42FC2" w:rsidP="00615F36">
      <w:pPr>
        <w:pStyle w:val="af6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C42FC2">
        <w:rPr>
          <w:rFonts w:ascii="Times New Roman" w:hAnsi="Times New Roman" w:cs="Times New Roman"/>
          <w:color w:val="auto"/>
          <w:sz w:val="26"/>
          <w:szCs w:val="26"/>
        </w:rPr>
        <w:t>В 2020</w:t>
      </w:r>
      <w:r w:rsidR="005B4406" w:rsidRPr="00C42FC2">
        <w:rPr>
          <w:rFonts w:ascii="Times New Roman" w:hAnsi="Times New Roman" w:cs="Times New Roman"/>
          <w:color w:val="auto"/>
          <w:sz w:val="26"/>
          <w:szCs w:val="26"/>
        </w:rPr>
        <w:t xml:space="preserve"> году  мест</w:t>
      </w:r>
      <w:r w:rsidRPr="00C42FC2">
        <w:rPr>
          <w:rFonts w:ascii="Times New Roman" w:hAnsi="Times New Roman" w:cs="Times New Roman"/>
          <w:color w:val="auto"/>
          <w:sz w:val="26"/>
          <w:szCs w:val="26"/>
        </w:rPr>
        <w:t>ный бюджет исполнен с дефицитом</w:t>
      </w:r>
      <w:r w:rsidR="005B4406" w:rsidRPr="00C42FC2">
        <w:rPr>
          <w:rFonts w:ascii="Times New Roman" w:hAnsi="Times New Roman" w:cs="Times New Roman"/>
          <w:color w:val="auto"/>
          <w:sz w:val="26"/>
          <w:szCs w:val="26"/>
        </w:rPr>
        <w:t xml:space="preserve"> в </w:t>
      </w:r>
      <w:r w:rsidR="00F700D8" w:rsidRPr="00C42FC2">
        <w:rPr>
          <w:rFonts w:ascii="Times New Roman" w:hAnsi="Times New Roman" w:cs="Times New Roman"/>
          <w:color w:val="auto"/>
          <w:sz w:val="26"/>
          <w:szCs w:val="26"/>
        </w:rPr>
        <w:t>сумме 12</w:t>
      </w:r>
      <w:r w:rsidRPr="00C42FC2">
        <w:rPr>
          <w:rFonts w:ascii="Times New Roman" w:hAnsi="Times New Roman" w:cs="Times New Roman"/>
          <w:color w:val="auto"/>
          <w:sz w:val="26"/>
          <w:szCs w:val="26"/>
        </w:rPr>
        <w:t> 817,4 тыс</w:t>
      </w:r>
      <w:proofErr w:type="gramStart"/>
      <w:r w:rsidRPr="00C42FC2">
        <w:rPr>
          <w:rFonts w:ascii="Times New Roman" w:hAnsi="Times New Roman" w:cs="Times New Roman"/>
          <w:color w:val="auto"/>
          <w:sz w:val="26"/>
          <w:szCs w:val="26"/>
        </w:rPr>
        <w:t>.р</w:t>
      </w:r>
      <w:proofErr w:type="gramEnd"/>
      <w:r w:rsidRPr="00C42FC2">
        <w:rPr>
          <w:rFonts w:ascii="Times New Roman" w:hAnsi="Times New Roman" w:cs="Times New Roman"/>
          <w:color w:val="auto"/>
          <w:sz w:val="26"/>
          <w:szCs w:val="26"/>
        </w:rPr>
        <w:t>ублей</w:t>
      </w:r>
      <w:r w:rsidR="00847AC3" w:rsidRPr="00C42FC2">
        <w:rPr>
          <w:rFonts w:ascii="Times New Roman" w:hAnsi="Times New Roman" w:cs="Times New Roman"/>
          <w:color w:val="auto"/>
          <w:sz w:val="26"/>
          <w:szCs w:val="26"/>
        </w:rPr>
        <w:t xml:space="preserve">. В </w:t>
      </w:r>
      <w:r w:rsidRPr="00C42FC2">
        <w:rPr>
          <w:rFonts w:ascii="Times New Roman" w:hAnsi="Times New Roman" w:cs="Times New Roman"/>
          <w:color w:val="auto"/>
          <w:sz w:val="26"/>
          <w:szCs w:val="26"/>
        </w:rPr>
        <w:t xml:space="preserve">2021 году ожидается </w:t>
      </w:r>
      <w:proofErr w:type="spellStart"/>
      <w:r w:rsidRPr="00C42FC2">
        <w:rPr>
          <w:rFonts w:ascii="Times New Roman" w:hAnsi="Times New Roman" w:cs="Times New Roman"/>
          <w:color w:val="auto"/>
          <w:sz w:val="26"/>
          <w:szCs w:val="26"/>
        </w:rPr>
        <w:t>профицит</w:t>
      </w:r>
      <w:proofErr w:type="spellEnd"/>
      <w:r w:rsidRPr="00C42FC2">
        <w:rPr>
          <w:rFonts w:ascii="Times New Roman" w:hAnsi="Times New Roman" w:cs="Times New Roman"/>
          <w:color w:val="auto"/>
          <w:sz w:val="26"/>
          <w:szCs w:val="26"/>
        </w:rPr>
        <w:t xml:space="preserve"> </w:t>
      </w:r>
      <w:r w:rsidR="00D55DB2" w:rsidRPr="00C42FC2">
        <w:rPr>
          <w:rFonts w:ascii="Times New Roman" w:hAnsi="Times New Roman" w:cs="Times New Roman"/>
          <w:color w:val="auto"/>
          <w:sz w:val="26"/>
          <w:szCs w:val="26"/>
        </w:rPr>
        <w:t xml:space="preserve"> бюджета в </w:t>
      </w:r>
      <w:r w:rsidRPr="00C42FC2">
        <w:rPr>
          <w:rFonts w:ascii="Times New Roman" w:hAnsi="Times New Roman" w:cs="Times New Roman"/>
          <w:color w:val="auto"/>
          <w:sz w:val="26"/>
          <w:szCs w:val="26"/>
        </w:rPr>
        <w:t>размере 3 306,6</w:t>
      </w:r>
      <w:r w:rsidR="00847AC3" w:rsidRPr="00C42FC2">
        <w:rPr>
          <w:rFonts w:ascii="Times New Roman" w:hAnsi="Times New Roman" w:cs="Times New Roman"/>
          <w:color w:val="auto"/>
          <w:sz w:val="26"/>
          <w:szCs w:val="26"/>
        </w:rPr>
        <w:t xml:space="preserve"> тыс</w:t>
      </w:r>
      <w:r w:rsidR="00D55DB2" w:rsidRPr="00C42FC2">
        <w:rPr>
          <w:rFonts w:ascii="Times New Roman" w:hAnsi="Times New Roman" w:cs="Times New Roman"/>
          <w:color w:val="auto"/>
          <w:sz w:val="26"/>
          <w:szCs w:val="26"/>
        </w:rPr>
        <w:t xml:space="preserve">. рублей. В прогнозном периоде </w:t>
      </w:r>
      <w:r w:rsidR="00847AC3" w:rsidRPr="00C42FC2">
        <w:rPr>
          <w:rFonts w:ascii="Times New Roman" w:hAnsi="Times New Roman" w:cs="Times New Roman"/>
          <w:color w:val="auto"/>
          <w:sz w:val="26"/>
          <w:szCs w:val="26"/>
        </w:rPr>
        <w:t xml:space="preserve"> дефицит местного бюджета не прогнозируется</w:t>
      </w:r>
      <w:r w:rsidR="00D55DB2" w:rsidRPr="00C42FC2">
        <w:rPr>
          <w:rFonts w:ascii="Times New Roman" w:hAnsi="Times New Roman" w:cs="Times New Roman"/>
          <w:color w:val="auto"/>
          <w:sz w:val="26"/>
          <w:szCs w:val="26"/>
        </w:rPr>
        <w:t>.</w:t>
      </w:r>
    </w:p>
    <w:p w:rsidR="00E776B7" w:rsidRPr="000203FE" w:rsidRDefault="00E776B7" w:rsidP="00615F36">
      <w:pPr>
        <w:pStyle w:val="af6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6"/>
          <w:szCs w:val="26"/>
        </w:rPr>
      </w:pPr>
    </w:p>
    <w:p w:rsidR="0052378A" w:rsidRDefault="007320C6" w:rsidP="00026B61">
      <w:pPr>
        <w:pStyle w:val="af6"/>
        <w:spacing w:line="360" w:lineRule="auto"/>
        <w:ind w:firstLine="709"/>
        <w:jc w:val="center"/>
        <w:rPr>
          <w:rFonts w:ascii="Times New Roman" w:hAnsi="Times New Roman" w:cs="Times New Roman"/>
          <w:b/>
          <w:color w:val="auto"/>
          <w:sz w:val="26"/>
          <w:szCs w:val="26"/>
        </w:rPr>
      </w:pPr>
      <w:r w:rsidRPr="00C42FC2">
        <w:rPr>
          <w:rFonts w:ascii="Times New Roman" w:hAnsi="Times New Roman" w:cs="Times New Roman"/>
          <w:b/>
          <w:color w:val="auto"/>
          <w:sz w:val="26"/>
          <w:szCs w:val="26"/>
        </w:rPr>
        <w:t>Муниципальный долг в местном бюджете не планируется.</w:t>
      </w:r>
    </w:p>
    <w:p w:rsidR="000203FE" w:rsidRDefault="000203FE" w:rsidP="00026B61">
      <w:pPr>
        <w:pStyle w:val="af6"/>
        <w:spacing w:line="360" w:lineRule="auto"/>
        <w:ind w:firstLine="709"/>
        <w:jc w:val="center"/>
        <w:rPr>
          <w:rFonts w:ascii="Times New Roman" w:hAnsi="Times New Roman" w:cs="Times New Roman"/>
          <w:b/>
          <w:color w:val="auto"/>
          <w:sz w:val="26"/>
          <w:szCs w:val="26"/>
        </w:rPr>
      </w:pPr>
    </w:p>
    <w:p w:rsidR="000203FE" w:rsidRDefault="000203FE" w:rsidP="00026B61">
      <w:pPr>
        <w:pStyle w:val="af6"/>
        <w:spacing w:line="360" w:lineRule="auto"/>
        <w:ind w:firstLine="709"/>
        <w:jc w:val="center"/>
        <w:rPr>
          <w:rFonts w:ascii="Times New Roman" w:hAnsi="Times New Roman" w:cs="Times New Roman"/>
          <w:b/>
          <w:color w:val="auto"/>
          <w:sz w:val="26"/>
          <w:szCs w:val="26"/>
        </w:rPr>
      </w:pPr>
    </w:p>
    <w:p w:rsidR="000203FE" w:rsidRDefault="000203FE" w:rsidP="00026B61">
      <w:pPr>
        <w:pStyle w:val="af6"/>
        <w:spacing w:line="360" w:lineRule="auto"/>
        <w:ind w:firstLine="709"/>
        <w:jc w:val="center"/>
        <w:rPr>
          <w:rFonts w:ascii="Times New Roman" w:hAnsi="Times New Roman" w:cs="Times New Roman"/>
          <w:b/>
          <w:color w:val="auto"/>
          <w:sz w:val="26"/>
          <w:szCs w:val="26"/>
        </w:rPr>
      </w:pPr>
    </w:p>
    <w:p w:rsidR="000203FE" w:rsidRDefault="000203FE" w:rsidP="00026B61">
      <w:pPr>
        <w:pStyle w:val="af6"/>
        <w:spacing w:line="360" w:lineRule="auto"/>
        <w:ind w:firstLine="709"/>
        <w:jc w:val="center"/>
        <w:rPr>
          <w:rFonts w:ascii="Times New Roman" w:hAnsi="Times New Roman" w:cs="Times New Roman"/>
          <w:b/>
          <w:color w:val="auto"/>
          <w:sz w:val="26"/>
          <w:szCs w:val="26"/>
        </w:rPr>
      </w:pPr>
    </w:p>
    <w:p w:rsidR="000203FE" w:rsidRDefault="000203FE" w:rsidP="00026B61">
      <w:pPr>
        <w:pStyle w:val="af6"/>
        <w:spacing w:line="360" w:lineRule="auto"/>
        <w:ind w:firstLine="709"/>
        <w:jc w:val="center"/>
        <w:rPr>
          <w:rFonts w:ascii="Times New Roman" w:hAnsi="Times New Roman" w:cs="Times New Roman"/>
          <w:b/>
          <w:color w:val="auto"/>
          <w:sz w:val="26"/>
          <w:szCs w:val="26"/>
        </w:rPr>
      </w:pPr>
    </w:p>
    <w:p w:rsidR="000203FE" w:rsidRDefault="000203FE" w:rsidP="00026B61">
      <w:pPr>
        <w:pStyle w:val="af6"/>
        <w:spacing w:line="360" w:lineRule="auto"/>
        <w:ind w:firstLine="709"/>
        <w:jc w:val="center"/>
        <w:rPr>
          <w:rFonts w:ascii="Times New Roman" w:hAnsi="Times New Roman" w:cs="Times New Roman"/>
          <w:b/>
          <w:color w:val="auto"/>
          <w:sz w:val="26"/>
          <w:szCs w:val="26"/>
        </w:rPr>
      </w:pPr>
    </w:p>
    <w:p w:rsidR="000203FE" w:rsidRDefault="000203FE" w:rsidP="00026B61">
      <w:pPr>
        <w:pStyle w:val="af6"/>
        <w:spacing w:line="360" w:lineRule="auto"/>
        <w:ind w:firstLine="709"/>
        <w:jc w:val="center"/>
        <w:rPr>
          <w:rFonts w:ascii="Times New Roman" w:hAnsi="Times New Roman" w:cs="Times New Roman"/>
          <w:b/>
          <w:color w:val="auto"/>
          <w:sz w:val="26"/>
          <w:szCs w:val="26"/>
        </w:rPr>
      </w:pPr>
    </w:p>
    <w:p w:rsidR="000203FE" w:rsidRDefault="000203FE" w:rsidP="00026B61">
      <w:pPr>
        <w:pStyle w:val="af6"/>
        <w:spacing w:line="360" w:lineRule="auto"/>
        <w:ind w:firstLine="709"/>
        <w:jc w:val="center"/>
        <w:rPr>
          <w:rFonts w:ascii="Times New Roman" w:hAnsi="Times New Roman" w:cs="Times New Roman"/>
          <w:b/>
          <w:color w:val="auto"/>
          <w:sz w:val="26"/>
          <w:szCs w:val="26"/>
        </w:rPr>
      </w:pPr>
    </w:p>
    <w:p w:rsidR="000203FE" w:rsidRDefault="000203FE" w:rsidP="00026B61">
      <w:pPr>
        <w:pStyle w:val="af6"/>
        <w:spacing w:line="360" w:lineRule="auto"/>
        <w:ind w:firstLine="709"/>
        <w:jc w:val="center"/>
        <w:rPr>
          <w:rFonts w:ascii="Times New Roman" w:hAnsi="Times New Roman" w:cs="Times New Roman"/>
          <w:b/>
          <w:color w:val="auto"/>
          <w:sz w:val="26"/>
          <w:szCs w:val="26"/>
        </w:rPr>
      </w:pPr>
    </w:p>
    <w:p w:rsidR="000203FE" w:rsidRDefault="000203FE" w:rsidP="00026B61">
      <w:pPr>
        <w:pStyle w:val="af6"/>
        <w:spacing w:line="360" w:lineRule="auto"/>
        <w:ind w:firstLine="709"/>
        <w:jc w:val="center"/>
        <w:rPr>
          <w:rFonts w:ascii="Times New Roman" w:hAnsi="Times New Roman" w:cs="Times New Roman"/>
          <w:b/>
          <w:color w:val="auto"/>
          <w:sz w:val="26"/>
          <w:szCs w:val="26"/>
        </w:rPr>
      </w:pPr>
    </w:p>
    <w:p w:rsidR="000203FE" w:rsidRDefault="000203FE" w:rsidP="00026B61">
      <w:pPr>
        <w:pStyle w:val="af6"/>
        <w:spacing w:line="360" w:lineRule="auto"/>
        <w:ind w:firstLine="709"/>
        <w:jc w:val="center"/>
        <w:rPr>
          <w:rFonts w:ascii="Times New Roman" w:hAnsi="Times New Roman" w:cs="Times New Roman"/>
          <w:b/>
          <w:color w:val="auto"/>
          <w:sz w:val="26"/>
          <w:szCs w:val="26"/>
        </w:rPr>
      </w:pPr>
    </w:p>
    <w:p w:rsidR="000203FE" w:rsidRDefault="000203FE" w:rsidP="00026B61">
      <w:pPr>
        <w:pStyle w:val="af6"/>
        <w:spacing w:line="360" w:lineRule="auto"/>
        <w:ind w:firstLine="709"/>
        <w:jc w:val="center"/>
        <w:rPr>
          <w:rFonts w:ascii="Times New Roman" w:hAnsi="Times New Roman" w:cs="Times New Roman"/>
          <w:b/>
          <w:color w:val="auto"/>
          <w:sz w:val="26"/>
          <w:szCs w:val="26"/>
        </w:rPr>
      </w:pPr>
    </w:p>
    <w:p w:rsidR="000203FE" w:rsidRDefault="000203FE" w:rsidP="00026B61">
      <w:pPr>
        <w:pStyle w:val="af6"/>
        <w:spacing w:line="360" w:lineRule="auto"/>
        <w:ind w:firstLine="709"/>
        <w:jc w:val="center"/>
        <w:rPr>
          <w:rFonts w:ascii="Times New Roman" w:hAnsi="Times New Roman" w:cs="Times New Roman"/>
          <w:b/>
          <w:color w:val="auto"/>
          <w:sz w:val="26"/>
          <w:szCs w:val="26"/>
        </w:rPr>
      </w:pPr>
    </w:p>
    <w:p w:rsidR="000203FE" w:rsidRPr="00C42FC2" w:rsidRDefault="000203FE" w:rsidP="00026B61">
      <w:pPr>
        <w:pStyle w:val="af6"/>
        <w:spacing w:line="360" w:lineRule="auto"/>
        <w:ind w:firstLine="709"/>
        <w:jc w:val="center"/>
        <w:rPr>
          <w:rFonts w:ascii="Times New Roman" w:hAnsi="Times New Roman" w:cs="Times New Roman"/>
          <w:b/>
          <w:color w:val="auto"/>
          <w:sz w:val="26"/>
          <w:szCs w:val="26"/>
        </w:rPr>
      </w:pPr>
    </w:p>
    <w:p w:rsidR="000203FE" w:rsidRDefault="000203FE" w:rsidP="001A65E9">
      <w:pPr>
        <w:pStyle w:val="af6"/>
        <w:ind w:firstLine="709"/>
        <w:jc w:val="center"/>
        <w:rPr>
          <w:rFonts w:ascii="Times New Roman" w:hAnsi="Times New Roman" w:cs="Times New Roman"/>
          <w:b/>
          <w:color w:val="FF0000"/>
          <w:sz w:val="26"/>
          <w:szCs w:val="26"/>
        </w:rPr>
        <w:sectPr w:rsidR="000203FE" w:rsidSect="00F77D30">
          <w:footerReference w:type="default" r:id="rId9"/>
          <w:footerReference w:type="first" r:id="rId10"/>
          <w:type w:val="nextColumn"/>
          <w:pgSz w:w="11905" w:h="16837" w:code="9"/>
          <w:pgMar w:top="1134" w:right="850" w:bottom="1134" w:left="1701" w:header="0" w:footer="6" w:gutter="0"/>
          <w:cols w:space="720"/>
          <w:noEndnote/>
          <w:titlePg/>
          <w:docGrid w:linePitch="360"/>
        </w:sectPr>
      </w:pPr>
    </w:p>
    <w:p w:rsidR="003B5903" w:rsidRPr="00AE4708" w:rsidRDefault="001A65E9" w:rsidP="001A65E9">
      <w:pPr>
        <w:pStyle w:val="af6"/>
        <w:ind w:firstLine="709"/>
        <w:jc w:val="center"/>
        <w:rPr>
          <w:rFonts w:ascii="Times New Roman" w:hAnsi="Times New Roman" w:cs="Times New Roman"/>
          <w:b/>
          <w:color w:val="auto"/>
          <w:sz w:val="26"/>
          <w:szCs w:val="26"/>
        </w:rPr>
      </w:pPr>
      <w:r w:rsidRPr="00AE4708">
        <w:rPr>
          <w:rFonts w:ascii="Times New Roman" w:hAnsi="Times New Roman" w:cs="Times New Roman"/>
          <w:b/>
          <w:color w:val="auto"/>
          <w:sz w:val="26"/>
          <w:szCs w:val="26"/>
        </w:rPr>
        <w:lastRenderedPageBreak/>
        <w:t xml:space="preserve">Структура расходов местного бюджета </w:t>
      </w:r>
    </w:p>
    <w:tbl>
      <w:tblPr>
        <w:tblW w:w="13980" w:type="dxa"/>
        <w:tblInd w:w="95" w:type="dxa"/>
        <w:tblLook w:val="04A0"/>
      </w:tblPr>
      <w:tblGrid>
        <w:gridCol w:w="2950"/>
        <w:gridCol w:w="910"/>
        <w:gridCol w:w="940"/>
        <w:gridCol w:w="920"/>
        <w:gridCol w:w="1060"/>
        <w:gridCol w:w="1060"/>
        <w:gridCol w:w="1060"/>
        <w:gridCol w:w="960"/>
        <w:gridCol w:w="1100"/>
        <w:gridCol w:w="920"/>
        <w:gridCol w:w="1020"/>
        <w:gridCol w:w="1080"/>
      </w:tblGrid>
      <w:tr w:rsidR="000203FE" w:rsidRPr="000203FE" w:rsidTr="000203FE">
        <w:trPr>
          <w:trHeight w:val="1080"/>
        </w:trPr>
        <w:tc>
          <w:tcPr>
            <w:tcW w:w="31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3FE" w:rsidRPr="000203FE" w:rsidRDefault="000203FE" w:rsidP="000203F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203FE">
              <w:rPr>
                <w:rFonts w:ascii="Times New Roman" w:eastAsia="Times New Roman" w:hAnsi="Times New Roman" w:cs="Times New Roman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3FE" w:rsidRPr="000203FE" w:rsidRDefault="000203FE" w:rsidP="000203F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0203F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Раздел, подраздел</w:t>
            </w:r>
          </w:p>
        </w:tc>
        <w:tc>
          <w:tcPr>
            <w:tcW w:w="18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203FE" w:rsidRPr="000203FE" w:rsidRDefault="000203FE" w:rsidP="000203F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0203F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исполнение 2020 год</w:t>
            </w:r>
          </w:p>
        </w:tc>
        <w:tc>
          <w:tcPr>
            <w:tcW w:w="21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203FE" w:rsidRPr="000203FE" w:rsidRDefault="000203FE" w:rsidP="000203F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0203F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уточненный план на 01.10.2021 год</w:t>
            </w:r>
          </w:p>
        </w:tc>
        <w:tc>
          <w:tcPr>
            <w:tcW w:w="614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203FE" w:rsidRPr="000203FE" w:rsidRDefault="000203FE" w:rsidP="000203F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0203F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Прогноз</w:t>
            </w:r>
          </w:p>
        </w:tc>
      </w:tr>
      <w:tr w:rsidR="000203FE" w:rsidRPr="000203FE" w:rsidTr="000203FE">
        <w:trPr>
          <w:trHeight w:val="1080"/>
        </w:trPr>
        <w:tc>
          <w:tcPr>
            <w:tcW w:w="3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203FE" w:rsidRPr="000203FE" w:rsidRDefault="000203FE" w:rsidP="000203FE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03FE" w:rsidRPr="000203FE" w:rsidRDefault="000203FE" w:rsidP="000203FE">
            <w:pPr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8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203FE" w:rsidRPr="000203FE" w:rsidRDefault="000203FE" w:rsidP="000203FE">
            <w:pPr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21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203FE" w:rsidRPr="000203FE" w:rsidRDefault="000203FE" w:rsidP="000203FE">
            <w:pPr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20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03FE" w:rsidRPr="000203FE" w:rsidRDefault="000203FE" w:rsidP="000203F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0203F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2022</w:t>
            </w:r>
          </w:p>
        </w:tc>
        <w:tc>
          <w:tcPr>
            <w:tcW w:w="20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03FE" w:rsidRPr="000203FE" w:rsidRDefault="000203FE" w:rsidP="000203F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0203F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2023</w:t>
            </w:r>
          </w:p>
        </w:tc>
        <w:tc>
          <w:tcPr>
            <w:tcW w:w="2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03FE" w:rsidRPr="000203FE" w:rsidRDefault="000203FE" w:rsidP="000203F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0203F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2024</w:t>
            </w:r>
          </w:p>
        </w:tc>
      </w:tr>
      <w:tr w:rsidR="000203FE" w:rsidRPr="000203FE" w:rsidTr="000203FE">
        <w:trPr>
          <w:trHeight w:val="1335"/>
        </w:trPr>
        <w:tc>
          <w:tcPr>
            <w:tcW w:w="3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203FE" w:rsidRPr="000203FE" w:rsidRDefault="000203FE" w:rsidP="000203FE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03FE" w:rsidRPr="000203FE" w:rsidRDefault="000203FE" w:rsidP="000203FE">
            <w:pPr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3FE" w:rsidRPr="000203FE" w:rsidRDefault="000203FE" w:rsidP="000203F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0203F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сумма                (тыс. руб.)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3FE" w:rsidRPr="000203FE" w:rsidRDefault="000203FE" w:rsidP="000203FE">
            <w:pPr>
              <w:jc w:val="center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0203FE">
              <w:rPr>
                <w:rFonts w:ascii="Calibri" w:eastAsia="Times New Roman" w:hAnsi="Calibri" w:cs="Calibri"/>
                <w:sz w:val="16"/>
                <w:szCs w:val="16"/>
              </w:rPr>
              <w:t>Доля в сумме расходов, 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3FE" w:rsidRPr="000203FE" w:rsidRDefault="000203FE" w:rsidP="000203F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0203F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сумма                (тыс. руб.)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3FE" w:rsidRPr="000203FE" w:rsidRDefault="000203FE" w:rsidP="000203FE">
            <w:pPr>
              <w:jc w:val="center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0203FE">
              <w:rPr>
                <w:rFonts w:ascii="Calibri" w:eastAsia="Times New Roman" w:hAnsi="Calibri" w:cs="Calibri"/>
                <w:sz w:val="16"/>
                <w:szCs w:val="16"/>
              </w:rPr>
              <w:t>Доля в сумме расходов, 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3FE" w:rsidRPr="000203FE" w:rsidRDefault="000203FE" w:rsidP="000203F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0203F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сумма                (тыс. руб.)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3FE" w:rsidRPr="000203FE" w:rsidRDefault="000203FE" w:rsidP="000203FE">
            <w:pPr>
              <w:jc w:val="center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0203FE">
              <w:rPr>
                <w:rFonts w:ascii="Calibri" w:eastAsia="Times New Roman" w:hAnsi="Calibri" w:cs="Calibri"/>
                <w:sz w:val="16"/>
                <w:szCs w:val="16"/>
              </w:rPr>
              <w:t>Доля в сумме расходов, %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3FE" w:rsidRPr="000203FE" w:rsidRDefault="000203FE" w:rsidP="000203F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0203F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сумма                (тыс. руб.)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3FE" w:rsidRPr="000203FE" w:rsidRDefault="000203FE" w:rsidP="000203FE">
            <w:pPr>
              <w:jc w:val="center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0203FE">
              <w:rPr>
                <w:rFonts w:ascii="Calibri" w:eastAsia="Times New Roman" w:hAnsi="Calibri" w:cs="Calibri"/>
                <w:sz w:val="16"/>
                <w:szCs w:val="16"/>
              </w:rPr>
              <w:t>Доля в сумме расходов, 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3FE" w:rsidRPr="000203FE" w:rsidRDefault="000203FE" w:rsidP="000203F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0203F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сумма                (тыс. руб.)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3FE" w:rsidRPr="000203FE" w:rsidRDefault="000203FE" w:rsidP="000203FE">
            <w:pPr>
              <w:jc w:val="center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0203FE">
              <w:rPr>
                <w:rFonts w:ascii="Calibri" w:eastAsia="Times New Roman" w:hAnsi="Calibri" w:cs="Calibri"/>
                <w:sz w:val="16"/>
                <w:szCs w:val="16"/>
              </w:rPr>
              <w:t>Доля в сумме расходов, %</w:t>
            </w:r>
          </w:p>
        </w:tc>
      </w:tr>
      <w:tr w:rsidR="000203FE" w:rsidRPr="000203FE" w:rsidTr="000203FE">
        <w:trPr>
          <w:trHeight w:val="300"/>
        </w:trPr>
        <w:tc>
          <w:tcPr>
            <w:tcW w:w="3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3FE" w:rsidRPr="000203FE" w:rsidRDefault="000203FE" w:rsidP="000203FE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203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ВСЕГО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3FE" w:rsidRPr="000203FE" w:rsidRDefault="000203FE" w:rsidP="000203FE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0203FE"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03FE" w:rsidRPr="000203FE" w:rsidRDefault="000203FE" w:rsidP="000203F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0203FE"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</w:rPr>
              <w:t>69 281,9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03FE" w:rsidRPr="000203FE" w:rsidRDefault="000203FE" w:rsidP="000203F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0203FE"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</w:rPr>
              <w:t>100,0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03FE" w:rsidRPr="000203FE" w:rsidRDefault="000203FE" w:rsidP="000203F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0203FE"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</w:rPr>
              <w:t>82 363,9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03FE" w:rsidRPr="000203FE" w:rsidRDefault="000203FE" w:rsidP="000203F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0203FE"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</w:rPr>
              <w:t>100,0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03FE" w:rsidRPr="000203FE" w:rsidRDefault="000203FE" w:rsidP="000203F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0203FE"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</w:rPr>
              <w:t>56 668,1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03FE" w:rsidRPr="000203FE" w:rsidRDefault="000203FE" w:rsidP="000203F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0203FE"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</w:rPr>
              <w:t>100,0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03FE" w:rsidRPr="000203FE" w:rsidRDefault="000203FE" w:rsidP="000203F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0203FE"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</w:rPr>
              <w:t>35 639,0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03FE" w:rsidRPr="000203FE" w:rsidRDefault="000203FE" w:rsidP="000203F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0203FE"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</w:rPr>
              <w:t>100,0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03FE" w:rsidRPr="000203FE" w:rsidRDefault="000203FE" w:rsidP="000203F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0203FE"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</w:rPr>
              <w:t>35 695,3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03FE" w:rsidRPr="000203FE" w:rsidRDefault="000203FE" w:rsidP="000203F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0203FE"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</w:rPr>
              <w:t>100,0</w:t>
            </w:r>
          </w:p>
        </w:tc>
      </w:tr>
      <w:tr w:rsidR="000203FE" w:rsidRPr="000203FE" w:rsidTr="000203FE">
        <w:trPr>
          <w:trHeight w:val="300"/>
        </w:trPr>
        <w:tc>
          <w:tcPr>
            <w:tcW w:w="3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3FE" w:rsidRPr="000203FE" w:rsidRDefault="000203FE" w:rsidP="000203FE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203FE">
              <w:rPr>
                <w:rFonts w:ascii="Times New Roman" w:eastAsia="Times New Roman" w:hAnsi="Times New Roman" w:cs="Times New Roman"/>
                <w:sz w:val="16"/>
                <w:szCs w:val="16"/>
              </w:rPr>
              <w:t>в том числе: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3FE" w:rsidRPr="000203FE" w:rsidRDefault="000203FE" w:rsidP="000203FE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0203F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3FE" w:rsidRPr="000203FE" w:rsidRDefault="000203FE" w:rsidP="000203F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0203F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3FE" w:rsidRPr="000203FE" w:rsidRDefault="000203FE" w:rsidP="000203F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0203F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3FE" w:rsidRPr="000203FE" w:rsidRDefault="000203FE" w:rsidP="000203F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0203F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3FE" w:rsidRPr="000203FE" w:rsidRDefault="000203FE" w:rsidP="000203F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0203F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3FE" w:rsidRPr="000203FE" w:rsidRDefault="000203FE" w:rsidP="000203F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0203F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3FE" w:rsidRPr="000203FE" w:rsidRDefault="000203FE" w:rsidP="000203F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0203F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3FE" w:rsidRPr="000203FE" w:rsidRDefault="000203FE" w:rsidP="000203F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0203F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3FE" w:rsidRPr="000203FE" w:rsidRDefault="000203FE" w:rsidP="000203F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0203F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3FE" w:rsidRPr="000203FE" w:rsidRDefault="000203FE" w:rsidP="000203F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0203F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3FE" w:rsidRPr="000203FE" w:rsidRDefault="000203FE" w:rsidP="000203F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0203F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 </w:t>
            </w:r>
          </w:p>
        </w:tc>
      </w:tr>
      <w:tr w:rsidR="000203FE" w:rsidRPr="000203FE" w:rsidTr="000203FE">
        <w:trPr>
          <w:trHeight w:val="319"/>
        </w:trPr>
        <w:tc>
          <w:tcPr>
            <w:tcW w:w="3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7E4BC"/>
            <w:vAlign w:val="center"/>
            <w:hideMark/>
          </w:tcPr>
          <w:p w:rsidR="000203FE" w:rsidRPr="000203FE" w:rsidRDefault="000203FE" w:rsidP="000203FE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203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7E4BC"/>
            <w:vAlign w:val="center"/>
            <w:hideMark/>
          </w:tcPr>
          <w:p w:rsidR="000203FE" w:rsidRPr="000203FE" w:rsidRDefault="000203FE" w:rsidP="000203FE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0203FE"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</w:rPr>
              <w:t>0100</w:t>
            </w:r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:rsidR="000203FE" w:rsidRPr="000203FE" w:rsidRDefault="000203FE" w:rsidP="000203F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0203FE"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</w:rPr>
              <w:t>18 405,2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:rsidR="000203FE" w:rsidRPr="000203FE" w:rsidRDefault="000203FE" w:rsidP="000203F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0203FE"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</w:rPr>
              <w:t>26,6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:rsidR="000203FE" w:rsidRPr="000203FE" w:rsidRDefault="000203FE" w:rsidP="000203F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0203FE"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</w:rPr>
              <w:t>18 287,0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:rsidR="000203FE" w:rsidRPr="000203FE" w:rsidRDefault="000203FE" w:rsidP="000203F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0203FE"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</w:rPr>
              <w:t>22,2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:rsidR="000203FE" w:rsidRPr="000203FE" w:rsidRDefault="000203FE" w:rsidP="000203F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0203FE"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</w:rPr>
              <w:t>18 317,5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:rsidR="000203FE" w:rsidRPr="000203FE" w:rsidRDefault="000203FE" w:rsidP="000203F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0203FE"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</w:rPr>
              <w:t>32,3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:rsidR="000203FE" w:rsidRPr="000203FE" w:rsidRDefault="000203FE" w:rsidP="000203F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0203FE"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</w:rPr>
              <w:t>19 536,5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:rsidR="000203FE" w:rsidRPr="000203FE" w:rsidRDefault="000203FE" w:rsidP="000203F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0203FE"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</w:rPr>
              <w:t>54,8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:rsidR="000203FE" w:rsidRPr="000203FE" w:rsidRDefault="000203FE" w:rsidP="000203F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0203FE"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</w:rPr>
              <w:t>19 121,6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:rsidR="000203FE" w:rsidRPr="000203FE" w:rsidRDefault="000203FE" w:rsidP="000203F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0203FE"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</w:rPr>
              <w:t>53,6</w:t>
            </w:r>
          </w:p>
        </w:tc>
      </w:tr>
      <w:tr w:rsidR="000203FE" w:rsidRPr="000203FE" w:rsidTr="000203FE">
        <w:trPr>
          <w:trHeight w:val="675"/>
        </w:trPr>
        <w:tc>
          <w:tcPr>
            <w:tcW w:w="3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203FE" w:rsidRPr="000203FE" w:rsidRDefault="000203FE" w:rsidP="000203FE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203FE">
              <w:rPr>
                <w:rFonts w:ascii="Times New Roman" w:eastAsia="Times New Roman" w:hAnsi="Times New Roman" w:cs="Times New Roman"/>
                <w:sz w:val="16"/>
                <w:szCs w:val="16"/>
              </w:rPr>
              <w:t>Функционирование высшего должностного лица муниципального образования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203FE" w:rsidRPr="000203FE" w:rsidRDefault="000203FE" w:rsidP="000203FE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0203F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0102</w:t>
            </w:r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3FE" w:rsidRPr="000203FE" w:rsidRDefault="000203FE" w:rsidP="000203F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0203F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3 666,6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3FE" w:rsidRPr="000203FE" w:rsidRDefault="000203FE" w:rsidP="000203F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0203F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5,3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3FE" w:rsidRPr="000203FE" w:rsidRDefault="000203FE" w:rsidP="000203F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0203F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2 996,3 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3FE" w:rsidRPr="000203FE" w:rsidRDefault="000203FE" w:rsidP="000203F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0203F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3,6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3FE" w:rsidRPr="000203FE" w:rsidRDefault="000203FE" w:rsidP="000203F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0203F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3 091,7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3FE" w:rsidRPr="000203FE" w:rsidRDefault="000203FE" w:rsidP="000203F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0203F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5,5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3FE" w:rsidRPr="000203FE" w:rsidRDefault="000203FE" w:rsidP="000203F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0203F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3 162,4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3FE" w:rsidRPr="000203FE" w:rsidRDefault="000203FE" w:rsidP="000203F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0203F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8,9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3FE" w:rsidRPr="000203FE" w:rsidRDefault="000203FE" w:rsidP="000203F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0203F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3 091,7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3FE" w:rsidRPr="000203FE" w:rsidRDefault="000203FE" w:rsidP="000203F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0203F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8,7</w:t>
            </w:r>
          </w:p>
        </w:tc>
      </w:tr>
      <w:tr w:rsidR="000203FE" w:rsidRPr="000203FE" w:rsidTr="000203FE">
        <w:trPr>
          <w:trHeight w:val="450"/>
        </w:trPr>
        <w:tc>
          <w:tcPr>
            <w:tcW w:w="3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203FE" w:rsidRPr="000203FE" w:rsidRDefault="000203FE" w:rsidP="000203FE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203FE">
              <w:rPr>
                <w:rFonts w:ascii="Times New Roman" w:eastAsia="Times New Roman" w:hAnsi="Times New Roman" w:cs="Times New Roman"/>
                <w:sz w:val="16"/>
                <w:szCs w:val="16"/>
              </w:rPr>
              <w:t>Функционирование представительных органов  муниципальных образований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203FE" w:rsidRPr="000203FE" w:rsidRDefault="000203FE" w:rsidP="000203FE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0203F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0103</w:t>
            </w:r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3FE" w:rsidRPr="000203FE" w:rsidRDefault="000203FE" w:rsidP="000203F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0203F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84,0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3FE" w:rsidRPr="000203FE" w:rsidRDefault="000203FE" w:rsidP="000203F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0203F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0,1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3FE" w:rsidRPr="000203FE" w:rsidRDefault="000203FE" w:rsidP="000203F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0203F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84,0 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3FE" w:rsidRPr="000203FE" w:rsidRDefault="000203FE" w:rsidP="000203F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0203F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0,1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3FE" w:rsidRPr="000203FE" w:rsidRDefault="000203FE" w:rsidP="000203F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0203F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84,0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3FE" w:rsidRPr="000203FE" w:rsidRDefault="000203FE" w:rsidP="000203F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0203F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0,1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3FE" w:rsidRPr="000203FE" w:rsidRDefault="000203FE" w:rsidP="000203F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0203F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84,0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3FE" w:rsidRPr="000203FE" w:rsidRDefault="000203FE" w:rsidP="000203F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0203F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0,2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3FE" w:rsidRPr="000203FE" w:rsidRDefault="000203FE" w:rsidP="000203F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0203F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84,0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3FE" w:rsidRPr="000203FE" w:rsidRDefault="000203FE" w:rsidP="000203F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0203F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0,2</w:t>
            </w:r>
          </w:p>
        </w:tc>
      </w:tr>
      <w:tr w:rsidR="000203FE" w:rsidRPr="000203FE" w:rsidTr="000203FE">
        <w:trPr>
          <w:trHeight w:val="675"/>
        </w:trPr>
        <w:tc>
          <w:tcPr>
            <w:tcW w:w="3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203FE" w:rsidRPr="000203FE" w:rsidRDefault="000203FE" w:rsidP="000203FE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203FE">
              <w:rPr>
                <w:rFonts w:ascii="Times New Roman" w:eastAsia="Times New Roman" w:hAnsi="Times New Roman" w:cs="Times New Roman"/>
                <w:sz w:val="16"/>
                <w:szCs w:val="16"/>
              </w:rPr>
              <w:t>Функционирование  исполнительных органов  власти  местных администраций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203FE" w:rsidRPr="000203FE" w:rsidRDefault="000203FE" w:rsidP="000203FE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0203F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0104</w:t>
            </w:r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3FE" w:rsidRPr="000203FE" w:rsidRDefault="000203FE" w:rsidP="000203F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0203F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10 530,5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3FE" w:rsidRPr="000203FE" w:rsidRDefault="000203FE" w:rsidP="000203F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0203F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15,2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3FE" w:rsidRPr="000203FE" w:rsidRDefault="000203FE" w:rsidP="000203F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0203F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12 034,3 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3FE" w:rsidRPr="000203FE" w:rsidRDefault="000203FE" w:rsidP="000203F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0203F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14,6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3FE" w:rsidRPr="000203FE" w:rsidRDefault="000203FE" w:rsidP="000203F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0203F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12 426,5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3FE" w:rsidRPr="000203FE" w:rsidRDefault="000203FE" w:rsidP="000203F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0203F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21,9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3FE" w:rsidRPr="000203FE" w:rsidRDefault="000203FE" w:rsidP="000203F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0203F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12 941,4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3FE" w:rsidRPr="000203FE" w:rsidRDefault="000203FE" w:rsidP="000203F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0203F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36,3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3FE" w:rsidRPr="000203FE" w:rsidRDefault="000203FE" w:rsidP="000203F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0203F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13 025,3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3FE" w:rsidRPr="000203FE" w:rsidRDefault="000203FE" w:rsidP="000203F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0203F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36,5</w:t>
            </w:r>
          </w:p>
        </w:tc>
      </w:tr>
      <w:tr w:rsidR="000203FE" w:rsidRPr="000203FE" w:rsidTr="000203FE">
        <w:trPr>
          <w:trHeight w:val="450"/>
        </w:trPr>
        <w:tc>
          <w:tcPr>
            <w:tcW w:w="3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203FE" w:rsidRPr="000203FE" w:rsidRDefault="000203FE" w:rsidP="000203FE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203FE">
              <w:rPr>
                <w:rFonts w:ascii="Times New Roman" w:eastAsia="Times New Roman" w:hAnsi="Times New Roman" w:cs="Times New Roman"/>
                <w:sz w:val="16"/>
                <w:szCs w:val="16"/>
              </w:rPr>
              <w:t>Обеспечение деятельности  органов финансово-бюджетного контроля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203FE" w:rsidRPr="000203FE" w:rsidRDefault="000203FE" w:rsidP="000203FE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0203F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0106</w:t>
            </w:r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3FE" w:rsidRPr="000203FE" w:rsidRDefault="000203FE" w:rsidP="000203F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0203F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483,4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3FE" w:rsidRPr="000203FE" w:rsidRDefault="000203FE" w:rsidP="000203F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0203F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0,7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3FE" w:rsidRPr="000203FE" w:rsidRDefault="000203FE" w:rsidP="000203F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0203F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483,4 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3FE" w:rsidRPr="000203FE" w:rsidRDefault="000203FE" w:rsidP="000203F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0203F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0,6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3FE" w:rsidRPr="000203FE" w:rsidRDefault="000203FE" w:rsidP="000203F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0203F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483,4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3FE" w:rsidRPr="000203FE" w:rsidRDefault="000203FE" w:rsidP="000203F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0203F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0,9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3FE" w:rsidRPr="000203FE" w:rsidRDefault="000203FE" w:rsidP="000203F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0203F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483,4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3FE" w:rsidRPr="000203FE" w:rsidRDefault="000203FE" w:rsidP="000203F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0203F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1,4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3FE" w:rsidRPr="000203FE" w:rsidRDefault="000203FE" w:rsidP="000203F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0203F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483,4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3FE" w:rsidRPr="000203FE" w:rsidRDefault="000203FE" w:rsidP="000203F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0203F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1,4</w:t>
            </w:r>
          </w:p>
        </w:tc>
      </w:tr>
      <w:tr w:rsidR="000203FE" w:rsidRPr="000203FE" w:rsidTr="000203FE">
        <w:trPr>
          <w:trHeight w:val="450"/>
        </w:trPr>
        <w:tc>
          <w:tcPr>
            <w:tcW w:w="3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203FE" w:rsidRPr="000203FE" w:rsidRDefault="000203FE" w:rsidP="000203FE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203FE">
              <w:rPr>
                <w:rFonts w:ascii="Times New Roman" w:eastAsia="Times New Roman" w:hAnsi="Times New Roman" w:cs="Times New Roman"/>
                <w:sz w:val="16"/>
                <w:szCs w:val="16"/>
              </w:rPr>
              <w:t>Обеспечение проведения выборов и референдумов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203FE" w:rsidRPr="000203FE" w:rsidRDefault="000203FE" w:rsidP="000203FE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0203F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0107</w:t>
            </w:r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3FE" w:rsidRPr="000203FE" w:rsidRDefault="000203FE" w:rsidP="000203F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0203F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0,0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3FE" w:rsidRPr="000203FE" w:rsidRDefault="000203FE" w:rsidP="000203F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0203F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3FE" w:rsidRPr="000203FE" w:rsidRDefault="000203FE" w:rsidP="000203F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0203F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0,0 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3FE" w:rsidRPr="000203FE" w:rsidRDefault="000203FE" w:rsidP="000203F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0203F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3FE" w:rsidRPr="000203FE" w:rsidRDefault="000203FE" w:rsidP="000203F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0203F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3FE" w:rsidRPr="000203FE" w:rsidRDefault="000203FE" w:rsidP="000203F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0203F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3FE" w:rsidRPr="000203FE" w:rsidRDefault="000203FE" w:rsidP="000203F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0203F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279,9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3FE" w:rsidRPr="000203FE" w:rsidRDefault="000203FE" w:rsidP="000203F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0203F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0,8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3FE" w:rsidRPr="000203FE" w:rsidRDefault="000203FE" w:rsidP="000203F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0203F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3FE" w:rsidRPr="000203FE" w:rsidRDefault="000203FE" w:rsidP="000203F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0203F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0,0</w:t>
            </w:r>
          </w:p>
        </w:tc>
      </w:tr>
      <w:tr w:rsidR="000203FE" w:rsidRPr="000203FE" w:rsidTr="000203FE">
        <w:trPr>
          <w:trHeight w:val="300"/>
        </w:trPr>
        <w:tc>
          <w:tcPr>
            <w:tcW w:w="3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203FE" w:rsidRPr="000203FE" w:rsidRDefault="000203FE" w:rsidP="000203FE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203FE">
              <w:rPr>
                <w:rFonts w:ascii="Times New Roman" w:eastAsia="Times New Roman" w:hAnsi="Times New Roman" w:cs="Times New Roman"/>
                <w:sz w:val="16"/>
                <w:szCs w:val="16"/>
              </w:rPr>
              <w:t>Резервные фонды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203FE" w:rsidRPr="000203FE" w:rsidRDefault="000203FE" w:rsidP="000203FE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0203F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0111</w:t>
            </w:r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3FE" w:rsidRPr="000203FE" w:rsidRDefault="000203FE" w:rsidP="000203F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0203F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0,0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3FE" w:rsidRPr="000203FE" w:rsidRDefault="000203FE" w:rsidP="000203F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0203F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3FE" w:rsidRPr="000203FE" w:rsidRDefault="000203FE" w:rsidP="000203F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0203F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7,6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3FE" w:rsidRPr="000203FE" w:rsidRDefault="000203FE" w:rsidP="000203F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0203F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3FE" w:rsidRPr="000203FE" w:rsidRDefault="000203FE" w:rsidP="000203F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0203F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50,0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3FE" w:rsidRPr="000203FE" w:rsidRDefault="000203FE" w:rsidP="000203F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0203F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0,1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3FE" w:rsidRPr="000203FE" w:rsidRDefault="000203FE" w:rsidP="000203F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0203F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50,0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3FE" w:rsidRPr="000203FE" w:rsidRDefault="000203FE" w:rsidP="000203F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0203F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0,1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3FE" w:rsidRPr="000203FE" w:rsidRDefault="000203FE" w:rsidP="000203F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0203F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50,0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3FE" w:rsidRPr="000203FE" w:rsidRDefault="000203FE" w:rsidP="000203F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0203F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0,1</w:t>
            </w:r>
          </w:p>
        </w:tc>
      </w:tr>
      <w:tr w:rsidR="000203FE" w:rsidRPr="000203FE" w:rsidTr="000203FE">
        <w:trPr>
          <w:trHeight w:val="300"/>
        </w:trPr>
        <w:tc>
          <w:tcPr>
            <w:tcW w:w="3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203FE" w:rsidRPr="000203FE" w:rsidRDefault="000203FE" w:rsidP="000203FE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203FE">
              <w:rPr>
                <w:rFonts w:ascii="Times New Roman" w:eastAsia="Times New Roman" w:hAnsi="Times New Roman" w:cs="Times New Roman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203FE" w:rsidRPr="000203FE" w:rsidRDefault="000203FE" w:rsidP="000203FE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0203F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0113</w:t>
            </w:r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3FE" w:rsidRPr="000203FE" w:rsidRDefault="000203FE" w:rsidP="000203F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0203F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3 640,7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3FE" w:rsidRPr="000203FE" w:rsidRDefault="000203FE" w:rsidP="000203F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0203F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5,3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3FE" w:rsidRPr="000203FE" w:rsidRDefault="000203FE" w:rsidP="000203F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0203F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2 681,4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3FE" w:rsidRPr="000203FE" w:rsidRDefault="000203FE" w:rsidP="000203F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0203F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3,3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3FE" w:rsidRPr="000203FE" w:rsidRDefault="000203FE" w:rsidP="000203F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0203F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2 181,9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3FE" w:rsidRPr="000203FE" w:rsidRDefault="000203FE" w:rsidP="000203F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0203F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3,9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3FE" w:rsidRPr="000203FE" w:rsidRDefault="000203FE" w:rsidP="000203F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0203F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2 535,4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3FE" w:rsidRPr="000203FE" w:rsidRDefault="000203FE" w:rsidP="000203F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0203F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7,1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3FE" w:rsidRPr="000203FE" w:rsidRDefault="000203FE" w:rsidP="000203F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0203F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2 387,2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3FE" w:rsidRPr="000203FE" w:rsidRDefault="000203FE" w:rsidP="000203F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0203F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6,7</w:t>
            </w:r>
          </w:p>
        </w:tc>
      </w:tr>
      <w:tr w:rsidR="000203FE" w:rsidRPr="000203FE" w:rsidTr="000203FE">
        <w:trPr>
          <w:trHeight w:val="300"/>
        </w:trPr>
        <w:tc>
          <w:tcPr>
            <w:tcW w:w="3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7E4BC"/>
            <w:vAlign w:val="center"/>
            <w:hideMark/>
          </w:tcPr>
          <w:p w:rsidR="000203FE" w:rsidRPr="000203FE" w:rsidRDefault="000203FE" w:rsidP="000203FE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203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Национальная оборона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7E4BC"/>
            <w:vAlign w:val="center"/>
            <w:hideMark/>
          </w:tcPr>
          <w:p w:rsidR="000203FE" w:rsidRPr="000203FE" w:rsidRDefault="000203FE" w:rsidP="000203FE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0203FE"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</w:rPr>
              <w:t> </w:t>
            </w:r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:rsidR="000203FE" w:rsidRPr="000203FE" w:rsidRDefault="000203FE" w:rsidP="000203F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0203FE"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</w:rPr>
              <w:t>157,1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:rsidR="000203FE" w:rsidRPr="000203FE" w:rsidRDefault="000203FE" w:rsidP="000203F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0203FE"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</w:rPr>
              <w:t>0,2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:rsidR="000203FE" w:rsidRPr="000203FE" w:rsidRDefault="000203FE" w:rsidP="000203F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0203FE"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</w:rPr>
              <w:t>165,2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:rsidR="000203FE" w:rsidRPr="000203FE" w:rsidRDefault="000203FE" w:rsidP="000203F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0203FE"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</w:rPr>
              <w:t>0,2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:rsidR="000203FE" w:rsidRPr="000203FE" w:rsidRDefault="000203FE" w:rsidP="000203F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0203FE"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</w:rPr>
              <w:t>165,2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:rsidR="000203FE" w:rsidRPr="000203FE" w:rsidRDefault="000203FE" w:rsidP="000203F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0203FE"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</w:rPr>
              <w:t>0,3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:rsidR="000203FE" w:rsidRPr="000203FE" w:rsidRDefault="000203FE" w:rsidP="000203F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0203FE"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</w:rPr>
              <w:t>165,2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:rsidR="000203FE" w:rsidRPr="000203FE" w:rsidRDefault="000203FE" w:rsidP="000203F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0203FE"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</w:rPr>
              <w:t>0,5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:rsidR="000203FE" w:rsidRPr="000203FE" w:rsidRDefault="000203FE" w:rsidP="000203F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0203FE"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</w:rPr>
              <w:t>165,2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:rsidR="000203FE" w:rsidRPr="000203FE" w:rsidRDefault="000203FE" w:rsidP="000203F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0203FE"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</w:rPr>
              <w:t>0,5</w:t>
            </w:r>
          </w:p>
        </w:tc>
      </w:tr>
      <w:tr w:rsidR="000203FE" w:rsidRPr="000203FE" w:rsidTr="000203FE">
        <w:trPr>
          <w:trHeight w:val="450"/>
        </w:trPr>
        <w:tc>
          <w:tcPr>
            <w:tcW w:w="3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203FE" w:rsidRPr="000203FE" w:rsidRDefault="000203FE" w:rsidP="000203FE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203FE">
              <w:rPr>
                <w:rFonts w:ascii="Times New Roman" w:eastAsia="Times New Roman" w:hAnsi="Times New Roman" w:cs="Times New Roman"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203FE" w:rsidRPr="000203FE" w:rsidRDefault="000203FE" w:rsidP="000203FE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0203F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0203</w:t>
            </w:r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3FE" w:rsidRPr="000203FE" w:rsidRDefault="000203FE" w:rsidP="000203F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0203F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157,1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3FE" w:rsidRPr="000203FE" w:rsidRDefault="000203FE" w:rsidP="000203F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0203F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0,2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3FE" w:rsidRPr="000203FE" w:rsidRDefault="000203FE" w:rsidP="000203F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0203F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165,2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3FE" w:rsidRPr="000203FE" w:rsidRDefault="000203FE" w:rsidP="000203F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0203F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0,2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3FE" w:rsidRPr="000203FE" w:rsidRDefault="000203FE" w:rsidP="000203F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0203F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165,2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3FE" w:rsidRPr="000203FE" w:rsidRDefault="000203FE" w:rsidP="000203F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0203F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0,3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3FE" w:rsidRPr="000203FE" w:rsidRDefault="000203FE" w:rsidP="000203F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0203F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165,2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3FE" w:rsidRPr="000203FE" w:rsidRDefault="000203FE" w:rsidP="000203F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0203F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0,5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3FE" w:rsidRPr="000203FE" w:rsidRDefault="000203FE" w:rsidP="000203F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0203F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165,2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3FE" w:rsidRPr="000203FE" w:rsidRDefault="000203FE" w:rsidP="000203F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0203F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0,5</w:t>
            </w:r>
          </w:p>
        </w:tc>
      </w:tr>
      <w:tr w:rsidR="000203FE" w:rsidRPr="000203FE" w:rsidTr="000203FE">
        <w:trPr>
          <w:trHeight w:val="450"/>
        </w:trPr>
        <w:tc>
          <w:tcPr>
            <w:tcW w:w="3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7E4BC"/>
            <w:vAlign w:val="bottom"/>
            <w:hideMark/>
          </w:tcPr>
          <w:p w:rsidR="000203FE" w:rsidRPr="000203FE" w:rsidRDefault="000203FE" w:rsidP="000203FE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203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7E4BC"/>
            <w:vAlign w:val="bottom"/>
            <w:hideMark/>
          </w:tcPr>
          <w:p w:rsidR="000203FE" w:rsidRPr="000203FE" w:rsidRDefault="000203FE" w:rsidP="000203FE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0203FE"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</w:rPr>
              <w:t>0300</w:t>
            </w:r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:rsidR="000203FE" w:rsidRPr="000203FE" w:rsidRDefault="000203FE" w:rsidP="000203F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0203FE"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</w:rPr>
              <w:t>177,0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:rsidR="000203FE" w:rsidRPr="000203FE" w:rsidRDefault="000203FE" w:rsidP="000203F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0203FE"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</w:rPr>
              <w:t>0,3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:rsidR="000203FE" w:rsidRPr="000203FE" w:rsidRDefault="000203FE" w:rsidP="000203F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0203FE"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</w:rPr>
              <w:t>274,7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:rsidR="000203FE" w:rsidRPr="000203FE" w:rsidRDefault="000203FE" w:rsidP="000203F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0203FE"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</w:rPr>
              <w:t>0,3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:rsidR="000203FE" w:rsidRPr="000203FE" w:rsidRDefault="000203FE" w:rsidP="000203F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0203FE"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</w:rPr>
              <w:t>2 530,8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:rsidR="000203FE" w:rsidRPr="000203FE" w:rsidRDefault="000203FE" w:rsidP="000203F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0203FE"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</w:rPr>
              <w:t>4,5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:rsidR="000203FE" w:rsidRPr="000203FE" w:rsidRDefault="000203FE" w:rsidP="000203F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0203FE"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</w:rPr>
              <w:t>263,1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:rsidR="000203FE" w:rsidRPr="000203FE" w:rsidRDefault="000203FE" w:rsidP="000203F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0203FE"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</w:rPr>
              <w:t>0,7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:rsidR="000203FE" w:rsidRPr="000203FE" w:rsidRDefault="000203FE" w:rsidP="000203F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0203FE"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</w:rPr>
              <w:t>268,4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:rsidR="000203FE" w:rsidRPr="000203FE" w:rsidRDefault="000203FE" w:rsidP="000203F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0203FE"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</w:rPr>
              <w:t>0,8</w:t>
            </w:r>
          </w:p>
        </w:tc>
      </w:tr>
      <w:tr w:rsidR="000203FE" w:rsidRPr="000203FE" w:rsidTr="000203FE">
        <w:trPr>
          <w:trHeight w:val="900"/>
        </w:trPr>
        <w:tc>
          <w:tcPr>
            <w:tcW w:w="3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203FE" w:rsidRPr="000203FE" w:rsidRDefault="000203FE" w:rsidP="000203FE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0203F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203FE" w:rsidRPr="000203FE" w:rsidRDefault="000203FE" w:rsidP="000203FE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0203F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0309</w:t>
            </w:r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3FE" w:rsidRPr="000203FE" w:rsidRDefault="000203FE" w:rsidP="000203F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0203F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157,5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3FE" w:rsidRPr="000203FE" w:rsidRDefault="000203FE" w:rsidP="000203F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0203F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0,2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03FE" w:rsidRPr="000203FE" w:rsidRDefault="000203FE" w:rsidP="000203F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0203F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3FE" w:rsidRPr="000203FE" w:rsidRDefault="000203FE" w:rsidP="000203F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0203F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3FE" w:rsidRPr="000203FE" w:rsidRDefault="000203FE" w:rsidP="000203F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0203F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3FE" w:rsidRPr="000203FE" w:rsidRDefault="000203FE" w:rsidP="000203F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0203F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3FE" w:rsidRPr="000203FE" w:rsidRDefault="000203FE" w:rsidP="000203F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0203F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0,0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3FE" w:rsidRPr="000203FE" w:rsidRDefault="000203FE" w:rsidP="000203F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0203F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0,0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3FE" w:rsidRPr="000203FE" w:rsidRDefault="000203FE" w:rsidP="000203F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0203F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3FE" w:rsidRPr="000203FE" w:rsidRDefault="000203FE" w:rsidP="000203F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0203F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0,0</w:t>
            </w:r>
          </w:p>
        </w:tc>
      </w:tr>
      <w:tr w:rsidR="000203FE" w:rsidRPr="000203FE" w:rsidTr="000203FE">
        <w:trPr>
          <w:trHeight w:val="300"/>
        </w:trPr>
        <w:tc>
          <w:tcPr>
            <w:tcW w:w="3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203FE" w:rsidRPr="000203FE" w:rsidRDefault="000203FE" w:rsidP="000203FE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203FE">
              <w:rPr>
                <w:rFonts w:ascii="Times New Roman" w:eastAsia="Times New Roman" w:hAnsi="Times New Roman" w:cs="Times New Roman"/>
                <w:sz w:val="16"/>
                <w:szCs w:val="16"/>
              </w:rPr>
              <w:t>Обеспечение пожарной безопасности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203FE" w:rsidRPr="000203FE" w:rsidRDefault="000203FE" w:rsidP="000203FE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0203F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0310</w:t>
            </w:r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3FE" w:rsidRPr="000203FE" w:rsidRDefault="000203FE" w:rsidP="000203F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0203F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9,5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3FE" w:rsidRPr="000203FE" w:rsidRDefault="000203FE" w:rsidP="000203F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0203F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03FE" w:rsidRPr="000203FE" w:rsidRDefault="000203FE" w:rsidP="000203F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0203F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231,0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3FE" w:rsidRPr="000203FE" w:rsidRDefault="000203FE" w:rsidP="000203F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0203F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0,3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3FE" w:rsidRPr="000203FE" w:rsidRDefault="000203FE" w:rsidP="000203F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0203F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213,1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3FE" w:rsidRPr="000203FE" w:rsidRDefault="000203FE" w:rsidP="000203F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0203F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0,4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3FE" w:rsidRPr="000203FE" w:rsidRDefault="000203FE" w:rsidP="000203F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0203F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216,7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3FE" w:rsidRPr="000203FE" w:rsidRDefault="000203FE" w:rsidP="000203F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0203F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0,6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3FE" w:rsidRPr="000203FE" w:rsidRDefault="000203FE" w:rsidP="000203F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0203F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220,5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3FE" w:rsidRPr="000203FE" w:rsidRDefault="000203FE" w:rsidP="000203F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0203F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0,6</w:t>
            </w:r>
          </w:p>
        </w:tc>
      </w:tr>
      <w:tr w:rsidR="000203FE" w:rsidRPr="000203FE" w:rsidTr="000203FE">
        <w:trPr>
          <w:trHeight w:val="675"/>
        </w:trPr>
        <w:tc>
          <w:tcPr>
            <w:tcW w:w="3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203FE" w:rsidRPr="000203FE" w:rsidRDefault="000203FE" w:rsidP="000203FE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203FE">
              <w:rPr>
                <w:rFonts w:ascii="Times New Roman" w:eastAsia="Times New Roman" w:hAnsi="Times New Roman" w:cs="Times New Roman"/>
                <w:sz w:val="16"/>
                <w:szCs w:val="1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203FE" w:rsidRPr="000203FE" w:rsidRDefault="000203FE" w:rsidP="000203FE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0203F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0314</w:t>
            </w:r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3FE" w:rsidRPr="000203FE" w:rsidRDefault="000203FE" w:rsidP="000203F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0203F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10,0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3FE" w:rsidRPr="000203FE" w:rsidRDefault="000203FE" w:rsidP="000203F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0203F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03FE" w:rsidRPr="000203FE" w:rsidRDefault="000203FE" w:rsidP="000203F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0203F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43,7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3FE" w:rsidRPr="000203FE" w:rsidRDefault="000203FE" w:rsidP="000203F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0203F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0,1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3FE" w:rsidRPr="000203FE" w:rsidRDefault="000203FE" w:rsidP="000203F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0203F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2 317,7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3FE" w:rsidRPr="000203FE" w:rsidRDefault="000203FE" w:rsidP="000203F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0203F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4,1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3FE" w:rsidRPr="000203FE" w:rsidRDefault="000203FE" w:rsidP="000203F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0203F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46,4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3FE" w:rsidRPr="000203FE" w:rsidRDefault="000203FE" w:rsidP="000203F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0203F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0,1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3FE" w:rsidRPr="000203FE" w:rsidRDefault="000203FE" w:rsidP="000203F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0203F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47,9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3FE" w:rsidRPr="000203FE" w:rsidRDefault="000203FE" w:rsidP="000203F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0203F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0,1</w:t>
            </w:r>
          </w:p>
        </w:tc>
      </w:tr>
      <w:tr w:rsidR="000203FE" w:rsidRPr="000203FE" w:rsidTr="000203FE">
        <w:trPr>
          <w:trHeight w:val="300"/>
        </w:trPr>
        <w:tc>
          <w:tcPr>
            <w:tcW w:w="3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7E4BC"/>
            <w:vAlign w:val="center"/>
            <w:hideMark/>
          </w:tcPr>
          <w:p w:rsidR="000203FE" w:rsidRPr="000203FE" w:rsidRDefault="000203FE" w:rsidP="000203FE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203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Национальная экономика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7E4BC"/>
            <w:vAlign w:val="center"/>
            <w:hideMark/>
          </w:tcPr>
          <w:p w:rsidR="000203FE" w:rsidRPr="000203FE" w:rsidRDefault="000203FE" w:rsidP="000203FE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0203FE"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</w:rPr>
              <w:t>0400</w:t>
            </w:r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:rsidR="000203FE" w:rsidRPr="000203FE" w:rsidRDefault="000203FE" w:rsidP="000203F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0203FE"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</w:rPr>
              <w:t>3 314,9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:rsidR="000203FE" w:rsidRPr="000203FE" w:rsidRDefault="000203FE" w:rsidP="000203F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0203FE"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</w:rPr>
              <w:t>4,8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:rsidR="000203FE" w:rsidRPr="000203FE" w:rsidRDefault="000203FE" w:rsidP="000203F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0203FE"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</w:rPr>
              <w:t>4 556,0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:rsidR="000203FE" w:rsidRPr="000203FE" w:rsidRDefault="000203FE" w:rsidP="000203F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0203FE"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</w:rPr>
              <w:t>5,5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:rsidR="000203FE" w:rsidRPr="000203FE" w:rsidRDefault="000203FE" w:rsidP="000203F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0203FE"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</w:rPr>
              <w:t>12 008,3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:rsidR="000203FE" w:rsidRPr="000203FE" w:rsidRDefault="000203FE" w:rsidP="000203F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0203FE"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</w:rPr>
              <w:t>21,2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:rsidR="000203FE" w:rsidRPr="000203FE" w:rsidRDefault="000203FE" w:rsidP="000203F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0203FE"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</w:rPr>
              <w:t>2 221,6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:rsidR="000203FE" w:rsidRPr="000203FE" w:rsidRDefault="000203FE" w:rsidP="000203F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0203FE"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</w:rPr>
              <w:t>6,2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:rsidR="000203FE" w:rsidRPr="000203FE" w:rsidRDefault="000203FE" w:rsidP="000203F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0203FE"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</w:rPr>
              <w:t>2 315,4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:rsidR="000203FE" w:rsidRPr="000203FE" w:rsidRDefault="000203FE" w:rsidP="000203F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0203FE"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</w:rPr>
              <w:t>6,5</w:t>
            </w:r>
          </w:p>
        </w:tc>
      </w:tr>
      <w:tr w:rsidR="000203FE" w:rsidRPr="000203FE" w:rsidTr="000203FE">
        <w:trPr>
          <w:trHeight w:val="450"/>
        </w:trPr>
        <w:tc>
          <w:tcPr>
            <w:tcW w:w="3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203FE" w:rsidRPr="000203FE" w:rsidRDefault="000203FE" w:rsidP="000203FE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203FE">
              <w:rPr>
                <w:rFonts w:ascii="Times New Roman" w:eastAsia="Times New Roman" w:hAnsi="Times New Roman" w:cs="Times New Roman"/>
                <w:sz w:val="16"/>
                <w:szCs w:val="16"/>
              </w:rPr>
              <w:t>Транспорт (воздушный и автотранспорт)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203FE" w:rsidRPr="000203FE" w:rsidRDefault="000203FE" w:rsidP="000203FE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0203F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0408</w:t>
            </w:r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3FE" w:rsidRPr="000203FE" w:rsidRDefault="000203FE" w:rsidP="000203F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0203F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893,3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3FE" w:rsidRPr="000203FE" w:rsidRDefault="000203FE" w:rsidP="000203F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0203F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1,3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03FE" w:rsidRPr="000203FE" w:rsidRDefault="000203FE" w:rsidP="000203F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0203F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1 811,2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3FE" w:rsidRPr="000203FE" w:rsidRDefault="000203FE" w:rsidP="000203F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0203F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2,2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3FE" w:rsidRPr="000203FE" w:rsidRDefault="000203FE" w:rsidP="000203F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0203F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246,8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3FE" w:rsidRPr="000203FE" w:rsidRDefault="000203FE" w:rsidP="000203F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0203F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0,4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3FE" w:rsidRPr="000203FE" w:rsidRDefault="000203FE" w:rsidP="000203F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0203F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256,7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3FE" w:rsidRPr="000203FE" w:rsidRDefault="000203FE" w:rsidP="000203F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0203F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0,7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3FE" w:rsidRPr="000203FE" w:rsidRDefault="000203FE" w:rsidP="000203F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0203F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267,0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3FE" w:rsidRPr="000203FE" w:rsidRDefault="000203FE" w:rsidP="000203F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0203F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0,7</w:t>
            </w:r>
          </w:p>
        </w:tc>
      </w:tr>
      <w:tr w:rsidR="000203FE" w:rsidRPr="000203FE" w:rsidTr="000203FE">
        <w:trPr>
          <w:trHeight w:val="300"/>
        </w:trPr>
        <w:tc>
          <w:tcPr>
            <w:tcW w:w="3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203FE" w:rsidRPr="000203FE" w:rsidRDefault="000203FE" w:rsidP="000203FE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203FE">
              <w:rPr>
                <w:rFonts w:ascii="Times New Roman" w:eastAsia="Times New Roman" w:hAnsi="Times New Roman" w:cs="Times New Roman"/>
                <w:sz w:val="16"/>
                <w:szCs w:val="16"/>
              </w:rPr>
              <w:t>Дорожное хозяйство (дорожные фонды).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203FE" w:rsidRPr="000203FE" w:rsidRDefault="000203FE" w:rsidP="000203FE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0203F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0409</w:t>
            </w:r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3FE" w:rsidRPr="000203FE" w:rsidRDefault="000203FE" w:rsidP="000203F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0203F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2 351,6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3FE" w:rsidRPr="000203FE" w:rsidRDefault="000203FE" w:rsidP="000203F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0203F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3,4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03FE" w:rsidRPr="000203FE" w:rsidRDefault="000203FE" w:rsidP="000203F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0203F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2 734,8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3FE" w:rsidRPr="000203FE" w:rsidRDefault="000203FE" w:rsidP="000203F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0203F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3,3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3FE" w:rsidRPr="000203FE" w:rsidRDefault="000203FE" w:rsidP="000203F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0203F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11 751,5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3FE" w:rsidRPr="000203FE" w:rsidRDefault="000203FE" w:rsidP="000203F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0203F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20,7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3FE" w:rsidRPr="000203FE" w:rsidRDefault="000203FE" w:rsidP="000203F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0203F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1 964,9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3FE" w:rsidRPr="000203FE" w:rsidRDefault="000203FE" w:rsidP="000203F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0203F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5,5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3FE" w:rsidRPr="000203FE" w:rsidRDefault="000203FE" w:rsidP="000203F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0203F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2 048,4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3FE" w:rsidRPr="000203FE" w:rsidRDefault="000203FE" w:rsidP="000203F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0203F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5,7</w:t>
            </w:r>
          </w:p>
        </w:tc>
      </w:tr>
      <w:tr w:rsidR="000203FE" w:rsidRPr="000203FE" w:rsidTr="000203FE">
        <w:trPr>
          <w:trHeight w:val="450"/>
        </w:trPr>
        <w:tc>
          <w:tcPr>
            <w:tcW w:w="3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203FE" w:rsidRPr="000203FE" w:rsidRDefault="000203FE" w:rsidP="000203FE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203FE">
              <w:rPr>
                <w:rFonts w:ascii="Times New Roman" w:eastAsia="Times New Roman" w:hAnsi="Times New Roman" w:cs="Times New Roman"/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203FE" w:rsidRPr="000203FE" w:rsidRDefault="000203FE" w:rsidP="000203FE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0203F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0412</w:t>
            </w:r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3FE" w:rsidRPr="000203FE" w:rsidRDefault="000203FE" w:rsidP="000203F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0203F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70,0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3FE" w:rsidRPr="000203FE" w:rsidRDefault="000203FE" w:rsidP="000203F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0203F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0,1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03FE" w:rsidRPr="000203FE" w:rsidRDefault="000203FE" w:rsidP="000203F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0203F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10,0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3FE" w:rsidRPr="000203FE" w:rsidRDefault="000203FE" w:rsidP="000203F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0203F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3FE" w:rsidRPr="000203FE" w:rsidRDefault="000203FE" w:rsidP="000203F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0203F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10,0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3FE" w:rsidRPr="000203FE" w:rsidRDefault="000203FE" w:rsidP="000203F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0203F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3FE" w:rsidRPr="000203FE" w:rsidRDefault="000203FE" w:rsidP="000203F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0203F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0,0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3FE" w:rsidRPr="000203FE" w:rsidRDefault="000203FE" w:rsidP="000203F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0203F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0,0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3FE" w:rsidRPr="000203FE" w:rsidRDefault="000203FE" w:rsidP="000203F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0203F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3FE" w:rsidRPr="000203FE" w:rsidRDefault="000203FE" w:rsidP="000203F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0203F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0,0</w:t>
            </w:r>
          </w:p>
        </w:tc>
      </w:tr>
      <w:tr w:rsidR="000203FE" w:rsidRPr="000203FE" w:rsidTr="000203FE">
        <w:trPr>
          <w:trHeight w:val="300"/>
        </w:trPr>
        <w:tc>
          <w:tcPr>
            <w:tcW w:w="3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7E4BC"/>
            <w:vAlign w:val="center"/>
            <w:hideMark/>
          </w:tcPr>
          <w:p w:rsidR="000203FE" w:rsidRPr="000203FE" w:rsidRDefault="000203FE" w:rsidP="000203FE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203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7E4BC"/>
            <w:vAlign w:val="center"/>
            <w:hideMark/>
          </w:tcPr>
          <w:p w:rsidR="000203FE" w:rsidRPr="000203FE" w:rsidRDefault="000203FE" w:rsidP="000203FE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0203FE"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</w:rPr>
              <w:t>0500</w:t>
            </w:r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:rsidR="000203FE" w:rsidRPr="000203FE" w:rsidRDefault="000203FE" w:rsidP="000203F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0203FE"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</w:rPr>
              <w:t>43 182,3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:rsidR="000203FE" w:rsidRPr="000203FE" w:rsidRDefault="000203FE" w:rsidP="000203F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0203FE"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</w:rPr>
              <w:t>62,3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:rsidR="000203FE" w:rsidRPr="000203FE" w:rsidRDefault="000203FE" w:rsidP="000203F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0203FE"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</w:rPr>
              <w:t>54 920,7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:rsidR="000203FE" w:rsidRPr="000203FE" w:rsidRDefault="000203FE" w:rsidP="000203F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0203FE"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</w:rPr>
              <w:t>66,7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:rsidR="000203FE" w:rsidRPr="000203FE" w:rsidRDefault="000203FE" w:rsidP="000203F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0203FE"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</w:rPr>
              <w:t>19 291,8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:rsidR="000203FE" w:rsidRPr="000203FE" w:rsidRDefault="000203FE" w:rsidP="000203F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0203FE"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</w:rPr>
              <w:t>34,0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:rsidR="000203FE" w:rsidRPr="000203FE" w:rsidRDefault="000203FE" w:rsidP="000203F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0203FE"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</w:rPr>
              <w:t>9 279,8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:rsidR="000203FE" w:rsidRPr="000203FE" w:rsidRDefault="000203FE" w:rsidP="000203F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0203FE"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</w:rPr>
              <w:t>26,0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:rsidR="000203FE" w:rsidRPr="000203FE" w:rsidRDefault="000203FE" w:rsidP="000203F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0203FE"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</w:rPr>
              <w:t>9 650,6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:rsidR="000203FE" w:rsidRPr="000203FE" w:rsidRDefault="000203FE" w:rsidP="000203F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0203FE"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</w:rPr>
              <w:t>27,0</w:t>
            </w:r>
          </w:p>
        </w:tc>
      </w:tr>
      <w:tr w:rsidR="000203FE" w:rsidRPr="000203FE" w:rsidTr="000203FE">
        <w:trPr>
          <w:trHeight w:val="300"/>
        </w:trPr>
        <w:tc>
          <w:tcPr>
            <w:tcW w:w="3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203FE" w:rsidRPr="000203FE" w:rsidRDefault="000203FE" w:rsidP="000203FE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203FE">
              <w:rPr>
                <w:rFonts w:ascii="Times New Roman" w:eastAsia="Times New Roman" w:hAnsi="Times New Roman" w:cs="Times New Roman"/>
                <w:sz w:val="16"/>
                <w:szCs w:val="16"/>
              </w:rPr>
              <w:t>Жилищное хозяйство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203FE" w:rsidRPr="000203FE" w:rsidRDefault="000203FE" w:rsidP="000203FE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0203F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0501</w:t>
            </w:r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3FE" w:rsidRPr="000203FE" w:rsidRDefault="000203FE" w:rsidP="000203F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0203F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0,0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3FE" w:rsidRPr="000203FE" w:rsidRDefault="000203FE" w:rsidP="000203F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0203F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03FE" w:rsidRPr="000203FE" w:rsidRDefault="000203FE" w:rsidP="000203F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0203F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17 100,6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3FE" w:rsidRPr="000203FE" w:rsidRDefault="000203FE" w:rsidP="000203F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0203F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20,8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3FE" w:rsidRPr="000203FE" w:rsidRDefault="000203FE" w:rsidP="000203F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0203F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10 226,7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3FE" w:rsidRPr="000203FE" w:rsidRDefault="000203FE" w:rsidP="000203F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0203F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18,0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3FE" w:rsidRPr="000203FE" w:rsidRDefault="000203FE" w:rsidP="000203F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0203F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0,0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3FE" w:rsidRPr="000203FE" w:rsidRDefault="000203FE" w:rsidP="000203F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0203F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0,0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3FE" w:rsidRPr="000203FE" w:rsidRDefault="000203FE" w:rsidP="000203F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0203F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3FE" w:rsidRPr="000203FE" w:rsidRDefault="000203FE" w:rsidP="000203F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0203F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0,0</w:t>
            </w:r>
          </w:p>
        </w:tc>
      </w:tr>
      <w:tr w:rsidR="000203FE" w:rsidRPr="000203FE" w:rsidTr="000203FE">
        <w:trPr>
          <w:trHeight w:val="300"/>
        </w:trPr>
        <w:tc>
          <w:tcPr>
            <w:tcW w:w="3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203FE" w:rsidRPr="000203FE" w:rsidRDefault="000203FE" w:rsidP="000203FE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203FE">
              <w:rPr>
                <w:rFonts w:ascii="Times New Roman" w:eastAsia="Times New Roman" w:hAnsi="Times New Roman" w:cs="Times New Roman"/>
                <w:sz w:val="16"/>
                <w:szCs w:val="16"/>
              </w:rPr>
              <w:t>Коммунальное хозяйство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203FE" w:rsidRPr="000203FE" w:rsidRDefault="000203FE" w:rsidP="000203FE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0203F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0502</w:t>
            </w:r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3FE" w:rsidRPr="000203FE" w:rsidRDefault="000203FE" w:rsidP="000203F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0203F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25 734,9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3FE" w:rsidRPr="000203FE" w:rsidRDefault="000203FE" w:rsidP="000203F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0203F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37,1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03FE" w:rsidRPr="000203FE" w:rsidRDefault="000203FE" w:rsidP="000203F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0203F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6 675,1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3FE" w:rsidRPr="000203FE" w:rsidRDefault="000203FE" w:rsidP="000203F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0203F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8,1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3FE" w:rsidRPr="000203FE" w:rsidRDefault="000203FE" w:rsidP="000203F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0203F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6 742,9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3FE" w:rsidRPr="000203FE" w:rsidRDefault="000203FE" w:rsidP="000203F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0203F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11,9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3FE" w:rsidRPr="000203FE" w:rsidRDefault="000203FE" w:rsidP="000203F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0203F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7 012,8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3FE" w:rsidRPr="000203FE" w:rsidRDefault="000203FE" w:rsidP="000203F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0203F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19,7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3FE" w:rsidRPr="000203FE" w:rsidRDefault="000203FE" w:rsidP="000203F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0203F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7 293,4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3FE" w:rsidRPr="000203FE" w:rsidRDefault="000203FE" w:rsidP="000203F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0203F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20,4</w:t>
            </w:r>
          </w:p>
        </w:tc>
      </w:tr>
      <w:tr w:rsidR="000203FE" w:rsidRPr="000203FE" w:rsidTr="000203FE">
        <w:trPr>
          <w:trHeight w:val="300"/>
        </w:trPr>
        <w:tc>
          <w:tcPr>
            <w:tcW w:w="3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203FE" w:rsidRPr="000203FE" w:rsidRDefault="000203FE" w:rsidP="000203FE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203FE">
              <w:rPr>
                <w:rFonts w:ascii="Times New Roman" w:eastAsia="Times New Roman" w:hAnsi="Times New Roman" w:cs="Times New Roman"/>
                <w:sz w:val="16"/>
                <w:szCs w:val="16"/>
              </w:rPr>
              <w:t>Благоустройство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203FE" w:rsidRPr="000203FE" w:rsidRDefault="000203FE" w:rsidP="000203FE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0203F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0503</w:t>
            </w:r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3FE" w:rsidRPr="000203FE" w:rsidRDefault="000203FE" w:rsidP="000203F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0203F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3 801,1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3FE" w:rsidRPr="000203FE" w:rsidRDefault="000203FE" w:rsidP="000203F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0203F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5,5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03FE" w:rsidRPr="000203FE" w:rsidRDefault="000203FE" w:rsidP="000203F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0203F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8 396,6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3FE" w:rsidRPr="000203FE" w:rsidRDefault="000203FE" w:rsidP="000203F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0203F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10,2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3FE" w:rsidRPr="000203FE" w:rsidRDefault="000203FE" w:rsidP="000203F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0203F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1 764,4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3FE" w:rsidRPr="000203FE" w:rsidRDefault="000203FE" w:rsidP="000203F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0203F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3,1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3FE" w:rsidRPr="000203FE" w:rsidRDefault="000203FE" w:rsidP="000203F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0203F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1 939,9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3FE" w:rsidRPr="000203FE" w:rsidRDefault="000203FE" w:rsidP="000203F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0203F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5,4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3FE" w:rsidRPr="000203FE" w:rsidRDefault="000203FE" w:rsidP="000203F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0203F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2 017,0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3FE" w:rsidRPr="000203FE" w:rsidRDefault="000203FE" w:rsidP="000203F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0203F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5,7</w:t>
            </w:r>
          </w:p>
        </w:tc>
      </w:tr>
      <w:tr w:rsidR="000203FE" w:rsidRPr="000203FE" w:rsidTr="000203FE">
        <w:trPr>
          <w:trHeight w:val="450"/>
        </w:trPr>
        <w:tc>
          <w:tcPr>
            <w:tcW w:w="3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203FE" w:rsidRPr="000203FE" w:rsidRDefault="000203FE" w:rsidP="000203FE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203FE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Другие вопросы в области </w:t>
            </w:r>
            <w:proofErr w:type="spellStart"/>
            <w:r w:rsidRPr="000203FE">
              <w:rPr>
                <w:rFonts w:ascii="Times New Roman" w:eastAsia="Times New Roman" w:hAnsi="Times New Roman" w:cs="Times New Roman"/>
                <w:sz w:val="16"/>
                <w:szCs w:val="16"/>
              </w:rPr>
              <w:t>жилищно</w:t>
            </w:r>
            <w:proofErr w:type="spellEnd"/>
            <w:r w:rsidRPr="000203FE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- коммунального хозяйства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203FE" w:rsidRPr="000203FE" w:rsidRDefault="000203FE" w:rsidP="000203FE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0203F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0505</w:t>
            </w:r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3FE" w:rsidRPr="000203FE" w:rsidRDefault="000203FE" w:rsidP="000203F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0203F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13 646,3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3FE" w:rsidRPr="000203FE" w:rsidRDefault="000203FE" w:rsidP="000203F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0203F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19,7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03FE" w:rsidRPr="000203FE" w:rsidRDefault="000203FE" w:rsidP="000203F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0203F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22 748,4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3FE" w:rsidRPr="000203FE" w:rsidRDefault="000203FE" w:rsidP="000203F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0203F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27,6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3FE" w:rsidRPr="000203FE" w:rsidRDefault="000203FE" w:rsidP="000203F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0203F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557,8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3FE" w:rsidRPr="000203FE" w:rsidRDefault="000203FE" w:rsidP="000203F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0203F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1,0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3FE" w:rsidRPr="000203FE" w:rsidRDefault="000203FE" w:rsidP="000203F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0203F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327,1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3FE" w:rsidRPr="000203FE" w:rsidRDefault="000203FE" w:rsidP="000203F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0203F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0,9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3FE" w:rsidRPr="000203FE" w:rsidRDefault="000203FE" w:rsidP="000203F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0203F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340,2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3FE" w:rsidRPr="000203FE" w:rsidRDefault="000203FE" w:rsidP="000203F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0203F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1,0</w:t>
            </w:r>
          </w:p>
        </w:tc>
      </w:tr>
      <w:tr w:rsidR="000203FE" w:rsidRPr="000203FE" w:rsidTr="000203FE">
        <w:trPr>
          <w:trHeight w:val="300"/>
        </w:trPr>
        <w:tc>
          <w:tcPr>
            <w:tcW w:w="3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7E4BC"/>
            <w:vAlign w:val="center"/>
            <w:hideMark/>
          </w:tcPr>
          <w:p w:rsidR="000203FE" w:rsidRPr="000203FE" w:rsidRDefault="000203FE" w:rsidP="000203FE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203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Образование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7E4BC"/>
            <w:vAlign w:val="center"/>
            <w:hideMark/>
          </w:tcPr>
          <w:p w:rsidR="000203FE" w:rsidRPr="000203FE" w:rsidRDefault="000203FE" w:rsidP="000203FE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0203FE"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</w:rPr>
              <w:t>0700</w:t>
            </w:r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:rsidR="000203FE" w:rsidRPr="000203FE" w:rsidRDefault="000203FE" w:rsidP="000203F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0203FE"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</w:rPr>
              <w:t>47,0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:rsidR="000203FE" w:rsidRPr="000203FE" w:rsidRDefault="000203FE" w:rsidP="000203F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0203FE"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</w:rPr>
              <w:t>0,1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:rsidR="000203FE" w:rsidRPr="000203FE" w:rsidRDefault="000203FE" w:rsidP="000203F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0203FE"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</w:rPr>
              <w:t>49,2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:rsidR="000203FE" w:rsidRPr="000203FE" w:rsidRDefault="000203FE" w:rsidP="000203F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0203FE"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</w:rPr>
              <w:t>0,1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:rsidR="000203FE" w:rsidRPr="000203FE" w:rsidRDefault="000203FE" w:rsidP="000203F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0203FE"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</w:rPr>
              <w:t>51,1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:rsidR="000203FE" w:rsidRPr="000203FE" w:rsidRDefault="000203FE" w:rsidP="000203F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0203FE"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</w:rPr>
              <w:t>0,1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:rsidR="000203FE" w:rsidRPr="000203FE" w:rsidRDefault="000203FE" w:rsidP="000203F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0203FE"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</w:rPr>
              <w:t>0,0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:rsidR="000203FE" w:rsidRPr="000203FE" w:rsidRDefault="000203FE" w:rsidP="000203F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0203FE"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</w:rPr>
              <w:t>0,0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:rsidR="000203FE" w:rsidRPr="000203FE" w:rsidRDefault="000203FE" w:rsidP="000203F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0203FE"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:rsidR="000203FE" w:rsidRPr="000203FE" w:rsidRDefault="000203FE" w:rsidP="000203F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0203FE"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</w:rPr>
              <w:t>0,0</w:t>
            </w:r>
          </w:p>
        </w:tc>
      </w:tr>
      <w:tr w:rsidR="000203FE" w:rsidRPr="000203FE" w:rsidTr="000203FE">
        <w:trPr>
          <w:trHeight w:val="450"/>
        </w:trPr>
        <w:tc>
          <w:tcPr>
            <w:tcW w:w="3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3FE" w:rsidRPr="000203FE" w:rsidRDefault="000203FE" w:rsidP="000203FE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203FE">
              <w:rPr>
                <w:rFonts w:ascii="Times New Roman" w:eastAsia="Times New Roman" w:hAnsi="Times New Roman" w:cs="Times New Roman"/>
                <w:sz w:val="16"/>
                <w:szCs w:val="16"/>
              </w:rPr>
              <w:t>Молодежная политика и оздоровление детей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3FE" w:rsidRPr="000203FE" w:rsidRDefault="000203FE" w:rsidP="000203FE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0203F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0707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3FE" w:rsidRPr="000203FE" w:rsidRDefault="000203FE" w:rsidP="000203F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0203F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47,0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3FE" w:rsidRPr="000203FE" w:rsidRDefault="000203FE" w:rsidP="000203F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0203F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0,1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3FE" w:rsidRPr="000203FE" w:rsidRDefault="000203FE" w:rsidP="000203F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0203F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49,2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3FE" w:rsidRPr="000203FE" w:rsidRDefault="000203FE" w:rsidP="000203F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0203F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0,1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3FE" w:rsidRPr="000203FE" w:rsidRDefault="000203FE" w:rsidP="000203F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0203F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51,1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3FE" w:rsidRPr="000203FE" w:rsidRDefault="000203FE" w:rsidP="000203F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0203F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0,1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3FE" w:rsidRPr="000203FE" w:rsidRDefault="000203FE" w:rsidP="000203F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0203F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0,0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3FE" w:rsidRPr="000203FE" w:rsidRDefault="000203FE" w:rsidP="000203F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0203F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0,0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3FE" w:rsidRPr="000203FE" w:rsidRDefault="000203FE" w:rsidP="000203F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0203F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3FE" w:rsidRPr="000203FE" w:rsidRDefault="000203FE" w:rsidP="000203F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0203F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0,0</w:t>
            </w:r>
          </w:p>
        </w:tc>
      </w:tr>
      <w:tr w:rsidR="000203FE" w:rsidRPr="000203FE" w:rsidTr="000203FE">
        <w:trPr>
          <w:trHeight w:val="300"/>
        </w:trPr>
        <w:tc>
          <w:tcPr>
            <w:tcW w:w="3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7E4BC"/>
            <w:vAlign w:val="center"/>
            <w:hideMark/>
          </w:tcPr>
          <w:p w:rsidR="000203FE" w:rsidRPr="000203FE" w:rsidRDefault="000203FE" w:rsidP="000203FE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203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Социальная политика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7E4BC"/>
            <w:vAlign w:val="center"/>
            <w:hideMark/>
          </w:tcPr>
          <w:p w:rsidR="000203FE" w:rsidRPr="000203FE" w:rsidRDefault="000203FE" w:rsidP="000203FE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0203FE"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</w:rPr>
              <w:t>1000</w:t>
            </w:r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:rsidR="000203FE" w:rsidRPr="000203FE" w:rsidRDefault="000203FE" w:rsidP="000203F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0203FE"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</w:rPr>
              <w:t>3 980,6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:rsidR="000203FE" w:rsidRPr="000203FE" w:rsidRDefault="000203FE" w:rsidP="000203F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0203FE"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</w:rPr>
              <w:t>5,7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:rsidR="000203FE" w:rsidRPr="000203FE" w:rsidRDefault="000203FE" w:rsidP="000203F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0203FE"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</w:rPr>
              <w:t>4 075,8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:rsidR="000203FE" w:rsidRPr="000203FE" w:rsidRDefault="000203FE" w:rsidP="000203F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0203FE"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</w:rPr>
              <w:t>4,9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:rsidR="000203FE" w:rsidRPr="000203FE" w:rsidRDefault="000203FE" w:rsidP="000203F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0203FE"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</w:rPr>
              <w:t>4 273,2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:rsidR="000203FE" w:rsidRPr="000203FE" w:rsidRDefault="000203FE" w:rsidP="000203F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0203FE"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</w:rPr>
              <w:t>7,5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:rsidR="000203FE" w:rsidRPr="000203FE" w:rsidRDefault="000203FE" w:rsidP="000203F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0203FE"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</w:rPr>
              <w:t>4 141,4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:rsidR="000203FE" w:rsidRPr="000203FE" w:rsidRDefault="000203FE" w:rsidP="000203F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0203FE"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</w:rPr>
              <w:t>11,6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:rsidR="000203FE" w:rsidRPr="000203FE" w:rsidRDefault="000203FE" w:rsidP="000203F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0203FE"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</w:rPr>
              <w:t>4 141,4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:rsidR="000203FE" w:rsidRPr="000203FE" w:rsidRDefault="000203FE" w:rsidP="000203F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0203FE"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</w:rPr>
              <w:t>11,6</w:t>
            </w:r>
          </w:p>
        </w:tc>
      </w:tr>
      <w:tr w:rsidR="000203FE" w:rsidRPr="000203FE" w:rsidTr="000203FE">
        <w:trPr>
          <w:trHeight w:val="300"/>
        </w:trPr>
        <w:tc>
          <w:tcPr>
            <w:tcW w:w="3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203FE" w:rsidRPr="000203FE" w:rsidRDefault="000203FE" w:rsidP="000203FE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203FE">
              <w:rPr>
                <w:rFonts w:ascii="Times New Roman" w:eastAsia="Times New Roman" w:hAnsi="Times New Roman" w:cs="Times New Roman"/>
                <w:sz w:val="16"/>
                <w:szCs w:val="16"/>
              </w:rPr>
              <w:t>Пенсионное обеспечение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203FE" w:rsidRPr="000203FE" w:rsidRDefault="000203FE" w:rsidP="000203FE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0203F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1001</w:t>
            </w:r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3FE" w:rsidRPr="000203FE" w:rsidRDefault="000203FE" w:rsidP="000203F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0203F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3 793,2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3FE" w:rsidRPr="000203FE" w:rsidRDefault="000203FE" w:rsidP="000203F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0203F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5,5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03FE" w:rsidRPr="000203FE" w:rsidRDefault="000203FE" w:rsidP="000203F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0203F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3 793,3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3FE" w:rsidRPr="000203FE" w:rsidRDefault="000203FE" w:rsidP="000203F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0203F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4,6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3FE" w:rsidRPr="000203FE" w:rsidRDefault="000203FE" w:rsidP="000203F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0203F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3 901,4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3FE" w:rsidRPr="000203FE" w:rsidRDefault="000203FE" w:rsidP="000203F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0203F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6,9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3FE" w:rsidRPr="000203FE" w:rsidRDefault="000203FE" w:rsidP="000203F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0203F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3 937,4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3FE" w:rsidRPr="000203FE" w:rsidRDefault="000203FE" w:rsidP="000203F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0203F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11,0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3FE" w:rsidRPr="000203FE" w:rsidRDefault="000203FE" w:rsidP="000203F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0203F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3 937,4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3FE" w:rsidRPr="000203FE" w:rsidRDefault="000203FE" w:rsidP="000203F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0203F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11,0</w:t>
            </w:r>
          </w:p>
        </w:tc>
      </w:tr>
      <w:tr w:rsidR="000203FE" w:rsidRPr="000203FE" w:rsidTr="000203FE">
        <w:trPr>
          <w:trHeight w:val="300"/>
        </w:trPr>
        <w:tc>
          <w:tcPr>
            <w:tcW w:w="3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203FE" w:rsidRPr="000203FE" w:rsidRDefault="000203FE" w:rsidP="000203FE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203FE">
              <w:rPr>
                <w:rFonts w:ascii="Times New Roman" w:eastAsia="Times New Roman" w:hAnsi="Times New Roman" w:cs="Times New Roman"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203FE" w:rsidRPr="000203FE" w:rsidRDefault="000203FE" w:rsidP="000203FE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0203F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1003</w:t>
            </w:r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3FE" w:rsidRPr="000203FE" w:rsidRDefault="000203FE" w:rsidP="000203F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0203F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127,4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3FE" w:rsidRPr="000203FE" w:rsidRDefault="000203FE" w:rsidP="000203F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0203F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0,2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03FE" w:rsidRPr="000203FE" w:rsidRDefault="000203FE" w:rsidP="000203F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0203F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282,5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3FE" w:rsidRPr="000203FE" w:rsidRDefault="000203FE" w:rsidP="000203F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0203F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0,3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3FE" w:rsidRPr="000203FE" w:rsidRDefault="000203FE" w:rsidP="000203F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0203F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341,8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3FE" w:rsidRPr="000203FE" w:rsidRDefault="000203FE" w:rsidP="000203F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0203F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0,6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3FE" w:rsidRPr="000203FE" w:rsidRDefault="000203FE" w:rsidP="000203F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0203F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204,0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3FE" w:rsidRPr="000203FE" w:rsidRDefault="000203FE" w:rsidP="000203F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0203F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0,6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3FE" w:rsidRPr="000203FE" w:rsidRDefault="000203FE" w:rsidP="000203F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0203F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204,0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3FE" w:rsidRPr="000203FE" w:rsidRDefault="000203FE" w:rsidP="000203F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0203F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0,6</w:t>
            </w:r>
          </w:p>
        </w:tc>
      </w:tr>
      <w:tr w:rsidR="000203FE" w:rsidRPr="000203FE" w:rsidTr="000203FE">
        <w:trPr>
          <w:trHeight w:val="450"/>
        </w:trPr>
        <w:tc>
          <w:tcPr>
            <w:tcW w:w="3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203FE" w:rsidRPr="000203FE" w:rsidRDefault="000203FE" w:rsidP="000203FE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203FE">
              <w:rPr>
                <w:rFonts w:ascii="Times New Roman" w:eastAsia="Times New Roman" w:hAnsi="Times New Roman" w:cs="Times New Roman"/>
                <w:sz w:val="16"/>
                <w:szCs w:val="16"/>
              </w:rPr>
              <w:t>Другие вопросы в области социальной политики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203FE" w:rsidRPr="000203FE" w:rsidRDefault="000203FE" w:rsidP="000203FE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0203F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1006</w:t>
            </w:r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3FE" w:rsidRPr="000203FE" w:rsidRDefault="000203FE" w:rsidP="000203F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0203F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60,0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3FE" w:rsidRPr="000203FE" w:rsidRDefault="000203FE" w:rsidP="000203F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0203F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0,1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03FE" w:rsidRPr="000203FE" w:rsidRDefault="000203FE" w:rsidP="000203F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0203F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3FE" w:rsidRPr="000203FE" w:rsidRDefault="000203FE" w:rsidP="000203F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0203F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3FE" w:rsidRPr="000203FE" w:rsidRDefault="000203FE" w:rsidP="000203F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0203F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30,0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3FE" w:rsidRPr="000203FE" w:rsidRDefault="000203FE" w:rsidP="000203F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0203F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0,1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3FE" w:rsidRPr="000203FE" w:rsidRDefault="000203FE" w:rsidP="000203F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0203F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0,0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3FE" w:rsidRPr="000203FE" w:rsidRDefault="000203FE" w:rsidP="000203F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0203F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0,0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3FE" w:rsidRPr="000203FE" w:rsidRDefault="000203FE" w:rsidP="000203F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0203F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3FE" w:rsidRPr="000203FE" w:rsidRDefault="000203FE" w:rsidP="000203F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0203F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0,0</w:t>
            </w:r>
          </w:p>
        </w:tc>
      </w:tr>
      <w:tr w:rsidR="000203FE" w:rsidRPr="000203FE" w:rsidTr="000203FE">
        <w:trPr>
          <w:trHeight w:val="300"/>
        </w:trPr>
        <w:tc>
          <w:tcPr>
            <w:tcW w:w="3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7E4BC"/>
            <w:vAlign w:val="center"/>
            <w:hideMark/>
          </w:tcPr>
          <w:p w:rsidR="000203FE" w:rsidRPr="000203FE" w:rsidRDefault="000203FE" w:rsidP="000203FE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203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7E4BC"/>
            <w:vAlign w:val="center"/>
            <w:hideMark/>
          </w:tcPr>
          <w:p w:rsidR="000203FE" w:rsidRPr="000203FE" w:rsidRDefault="000203FE" w:rsidP="000203FE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0203FE"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</w:rPr>
              <w:t>1100</w:t>
            </w:r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:rsidR="000203FE" w:rsidRPr="000203FE" w:rsidRDefault="000203FE" w:rsidP="000203F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0203FE"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</w:rPr>
              <w:t>17,8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:rsidR="000203FE" w:rsidRPr="000203FE" w:rsidRDefault="000203FE" w:rsidP="000203F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0203FE"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:rsidR="000203FE" w:rsidRPr="000203FE" w:rsidRDefault="000203FE" w:rsidP="000203F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0203FE"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</w:rPr>
              <w:t>35,3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:rsidR="000203FE" w:rsidRPr="000203FE" w:rsidRDefault="000203FE" w:rsidP="000203F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0203FE"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:rsidR="000203FE" w:rsidRPr="000203FE" w:rsidRDefault="000203FE" w:rsidP="000203F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0203FE"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</w:rPr>
              <w:t>30,2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:rsidR="000203FE" w:rsidRPr="000203FE" w:rsidRDefault="000203FE" w:rsidP="000203F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0203FE"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</w:rPr>
              <w:t>0,1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:rsidR="000203FE" w:rsidRPr="000203FE" w:rsidRDefault="000203FE" w:rsidP="000203F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0203FE"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</w:rPr>
              <w:t>31,4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:rsidR="000203FE" w:rsidRPr="000203FE" w:rsidRDefault="000203FE" w:rsidP="000203F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0203FE"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</w:rPr>
              <w:t>0,1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:rsidR="000203FE" w:rsidRPr="000203FE" w:rsidRDefault="000203FE" w:rsidP="000203F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0203FE"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</w:rPr>
              <w:t>32,7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:rsidR="000203FE" w:rsidRPr="000203FE" w:rsidRDefault="000203FE" w:rsidP="000203F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0203FE"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</w:rPr>
              <w:t>0,1</w:t>
            </w:r>
          </w:p>
        </w:tc>
      </w:tr>
      <w:tr w:rsidR="000203FE" w:rsidRPr="000203FE" w:rsidTr="000203FE">
        <w:trPr>
          <w:trHeight w:val="300"/>
        </w:trPr>
        <w:tc>
          <w:tcPr>
            <w:tcW w:w="3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203FE" w:rsidRPr="000203FE" w:rsidRDefault="000203FE" w:rsidP="000203FE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203FE">
              <w:rPr>
                <w:rFonts w:ascii="Times New Roman" w:eastAsia="Times New Roman" w:hAnsi="Times New Roman" w:cs="Times New Roman"/>
                <w:sz w:val="16"/>
                <w:szCs w:val="16"/>
              </w:rPr>
              <w:t>Физическая культура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203FE" w:rsidRPr="000203FE" w:rsidRDefault="000203FE" w:rsidP="000203FE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0203F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1101</w:t>
            </w:r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3FE" w:rsidRPr="000203FE" w:rsidRDefault="000203FE" w:rsidP="000203F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0203F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17,8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3FE" w:rsidRPr="000203FE" w:rsidRDefault="000203FE" w:rsidP="000203F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0203F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3FE" w:rsidRPr="000203FE" w:rsidRDefault="000203FE" w:rsidP="000203F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0203F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35,3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3FE" w:rsidRPr="000203FE" w:rsidRDefault="000203FE" w:rsidP="000203F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0203F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3FE" w:rsidRPr="000203FE" w:rsidRDefault="000203FE" w:rsidP="000203F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0203F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30,2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3FE" w:rsidRPr="000203FE" w:rsidRDefault="000203FE" w:rsidP="000203F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0203F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0,1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3FE" w:rsidRPr="000203FE" w:rsidRDefault="000203FE" w:rsidP="000203F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0203F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31,4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3FE" w:rsidRPr="000203FE" w:rsidRDefault="000203FE" w:rsidP="000203F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0203F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0,1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3FE" w:rsidRPr="000203FE" w:rsidRDefault="000203FE" w:rsidP="000203F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0203F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32,7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3FE" w:rsidRPr="000203FE" w:rsidRDefault="000203FE" w:rsidP="000203F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0203F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0,1</w:t>
            </w:r>
          </w:p>
        </w:tc>
      </w:tr>
    </w:tbl>
    <w:p w:rsidR="000203FE" w:rsidRPr="00CF1659" w:rsidRDefault="000203FE" w:rsidP="001A65E9">
      <w:pPr>
        <w:pStyle w:val="af6"/>
        <w:ind w:firstLine="709"/>
        <w:jc w:val="center"/>
        <w:rPr>
          <w:rFonts w:ascii="Times New Roman" w:hAnsi="Times New Roman" w:cs="Times New Roman"/>
          <w:b/>
          <w:color w:val="FF0000"/>
          <w:sz w:val="26"/>
          <w:szCs w:val="26"/>
        </w:rPr>
      </w:pPr>
    </w:p>
    <w:sectPr w:rsidR="000203FE" w:rsidRPr="00CF1659" w:rsidSect="000203FE">
      <w:type w:val="nextColumn"/>
      <w:pgSz w:w="16837" w:h="11905" w:orient="landscape" w:code="9"/>
      <w:pgMar w:top="851" w:right="1134" w:bottom="1701" w:left="1134" w:header="0" w:footer="6" w:gutter="0"/>
      <w:cols w:space="720"/>
      <w:noEndnote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004A4" w:rsidRDefault="003004A4" w:rsidP="00D76484">
      <w:r>
        <w:separator/>
      </w:r>
    </w:p>
  </w:endnote>
  <w:endnote w:type="continuationSeparator" w:id="0">
    <w:p w:rsidR="003004A4" w:rsidRDefault="003004A4" w:rsidP="00D764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1A2E" w:rsidRDefault="002A1A2E">
    <w:pPr>
      <w:pStyle w:val="a5"/>
      <w:framePr w:w="8240" w:h="127" w:wrap="none" w:vAnchor="text" w:hAnchor="page" w:x="1833" w:y="-3054"/>
      <w:shd w:val="clear" w:color="auto" w:fill="auto"/>
      <w:ind w:left="7811"/>
    </w:pPr>
    <w:r w:rsidRPr="00C94414">
      <w:fldChar w:fldCharType="begin"/>
    </w:r>
    <w:r>
      <w:instrText xml:space="preserve"> PAGE \* MERGEFORMAT </w:instrText>
    </w:r>
    <w:r w:rsidRPr="00C94414">
      <w:fldChar w:fldCharType="separate"/>
    </w:r>
    <w:r w:rsidR="00E776B7" w:rsidRPr="00E776B7">
      <w:rPr>
        <w:rStyle w:val="85pt"/>
        <w:noProof/>
      </w:rPr>
      <w:t>24</w:t>
    </w:r>
    <w:r>
      <w:rPr>
        <w:rStyle w:val="85pt"/>
        <w:noProof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847498"/>
      <w:docPartObj>
        <w:docPartGallery w:val="Page Numbers (Bottom of Page)"/>
        <w:docPartUnique/>
      </w:docPartObj>
    </w:sdtPr>
    <w:sdtContent>
      <w:p w:rsidR="002A1A2E" w:rsidRDefault="002A1A2E" w:rsidP="006325B3">
        <w:pPr>
          <w:pStyle w:val="af2"/>
          <w:framePr w:w="9794" w:h="144" w:wrap="none" w:vAnchor="text" w:hAnchor="page" w:x="1755" w:y="-810"/>
          <w:jc w:val="right"/>
        </w:pPr>
        <w:fldSimple w:instr=" PAGE   \* MERGEFORMAT ">
          <w:r w:rsidR="00AE4708">
            <w:rPr>
              <w:noProof/>
            </w:rPr>
            <w:t>26</w:t>
          </w:r>
        </w:fldSimple>
      </w:p>
    </w:sdtContent>
  </w:sdt>
  <w:p w:rsidR="002A1A2E" w:rsidRDefault="002A1A2E" w:rsidP="006325B3">
    <w:pPr>
      <w:pStyle w:val="a5"/>
      <w:framePr w:w="9794" w:h="144" w:wrap="none" w:vAnchor="text" w:hAnchor="page" w:x="1755" w:y="-810"/>
      <w:shd w:val="clear" w:color="auto" w:fill="auto"/>
      <w:ind w:left="964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004A4" w:rsidRDefault="003004A4"/>
  </w:footnote>
  <w:footnote w:type="continuationSeparator" w:id="0">
    <w:p w:rsidR="003004A4" w:rsidRDefault="003004A4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32E11"/>
    <w:multiLevelType w:val="hybridMultilevel"/>
    <w:tmpl w:val="4530CA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9B35C0"/>
    <w:multiLevelType w:val="hybridMultilevel"/>
    <w:tmpl w:val="8D269762"/>
    <w:lvl w:ilvl="0" w:tplc="82D6D3A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35E6E61"/>
    <w:multiLevelType w:val="hybridMultilevel"/>
    <w:tmpl w:val="9B046F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5A6855"/>
    <w:multiLevelType w:val="hybridMultilevel"/>
    <w:tmpl w:val="A33A53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C652B6B"/>
    <w:multiLevelType w:val="hybridMultilevel"/>
    <w:tmpl w:val="C666D912"/>
    <w:lvl w:ilvl="0" w:tplc="AA504CC8">
      <w:start w:val="1"/>
      <w:numFmt w:val="bullet"/>
      <w:lvlText w:val="­"/>
      <w:lvlJc w:val="left"/>
      <w:pPr>
        <w:tabs>
          <w:tab w:val="num" w:pos="2509"/>
        </w:tabs>
        <w:ind w:left="2509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87"/>
        </w:tabs>
        <w:ind w:left="218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07"/>
        </w:tabs>
        <w:ind w:left="290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27"/>
        </w:tabs>
        <w:ind w:left="362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47"/>
        </w:tabs>
        <w:ind w:left="434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67"/>
        </w:tabs>
        <w:ind w:left="506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87"/>
        </w:tabs>
        <w:ind w:left="578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07"/>
        </w:tabs>
        <w:ind w:left="650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27"/>
        </w:tabs>
        <w:ind w:left="7227" w:hanging="180"/>
      </w:pPr>
    </w:lvl>
  </w:abstractNum>
  <w:abstractNum w:abstractNumId="5">
    <w:nsid w:val="123E18D2"/>
    <w:multiLevelType w:val="hybridMultilevel"/>
    <w:tmpl w:val="25860F10"/>
    <w:lvl w:ilvl="0" w:tplc="343C2E0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1E6964AF"/>
    <w:multiLevelType w:val="hybridMultilevel"/>
    <w:tmpl w:val="C4EAB8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EE26B1C"/>
    <w:multiLevelType w:val="hybridMultilevel"/>
    <w:tmpl w:val="CB86903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143516A"/>
    <w:multiLevelType w:val="hybridMultilevel"/>
    <w:tmpl w:val="1F2C1D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5D16CA7"/>
    <w:multiLevelType w:val="hybridMultilevel"/>
    <w:tmpl w:val="E45C1A7A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0">
    <w:nsid w:val="262921D6"/>
    <w:multiLevelType w:val="hybridMultilevel"/>
    <w:tmpl w:val="79EE0D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84F1721"/>
    <w:multiLevelType w:val="hybridMultilevel"/>
    <w:tmpl w:val="27AA18C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2A787FF5"/>
    <w:multiLevelType w:val="hybridMultilevel"/>
    <w:tmpl w:val="54EC7B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C8D6180"/>
    <w:multiLevelType w:val="hybridMultilevel"/>
    <w:tmpl w:val="4F10A3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CA208E9"/>
    <w:multiLevelType w:val="hybridMultilevel"/>
    <w:tmpl w:val="0F8CEF38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5">
    <w:nsid w:val="428E0876"/>
    <w:multiLevelType w:val="hybridMultilevel"/>
    <w:tmpl w:val="213AF208"/>
    <w:lvl w:ilvl="0" w:tplc="04190011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D61EC920">
      <w:start w:val="1"/>
      <w:numFmt w:val="decimal"/>
      <w:lvlText w:val="%2."/>
      <w:lvlJc w:val="left"/>
      <w:pPr>
        <w:ind w:left="2532" w:hanging="885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45C9766E"/>
    <w:multiLevelType w:val="hybridMultilevel"/>
    <w:tmpl w:val="039CB2A4"/>
    <w:lvl w:ilvl="0" w:tplc="82D6D3A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45F17F85"/>
    <w:multiLevelType w:val="hybridMultilevel"/>
    <w:tmpl w:val="BD2825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6FE48F0"/>
    <w:multiLevelType w:val="hybridMultilevel"/>
    <w:tmpl w:val="A18ABCB0"/>
    <w:lvl w:ilvl="0" w:tplc="04190001">
      <w:start w:val="1"/>
      <w:numFmt w:val="bullet"/>
      <w:lvlText w:val=""/>
      <w:lvlJc w:val="left"/>
      <w:pPr>
        <w:ind w:left="14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19">
    <w:nsid w:val="470B3B1C"/>
    <w:multiLevelType w:val="hybridMultilevel"/>
    <w:tmpl w:val="BD6A3632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0">
    <w:nsid w:val="4C6756C1"/>
    <w:multiLevelType w:val="hybridMultilevel"/>
    <w:tmpl w:val="069867D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F0C55D9"/>
    <w:multiLevelType w:val="hybridMultilevel"/>
    <w:tmpl w:val="692059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0DE11BE"/>
    <w:multiLevelType w:val="hybridMultilevel"/>
    <w:tmpl w:val="C87CF7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2CB625C"/>
    <w:multiLevelType w:val="hybridMultilevel"/>
    <w:tmpl w:val="728856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4AE4364"/>
    <w:multiLevelType w:val="hybridMultilevel"/>
    <w:tmpl w:val="42D0A4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4EF03D2"/>
    <w:multiLevelType w:val="multilevel"/>
    <w:tmpl w:val="9F7E324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68A55CAE"/>
    <w:multiLevelType w:val="hybridMultilevel"/>
    <w:tmpl w:val="7B90B3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9D14C75"/>
    <w:multiLevelType w:val="hybridMultilevel"/>
    <w:tmpl w:val="260E335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7FED01CE"/>
    <w:multiLevelType w:val="hybridMultilevel"/>
    <w:tmpl w:val="F880C7F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4"/>
  </w:num>
  <w:num w:numId="3">
    <w:abstractNumId w:val="19"/>
  </w:num>
  <w:num w:numId="4">
    <w:abstractNumId w:val="18"/>
  </w:num>
  <w:num w:numId="5">
    <w:abstractNumId w:val="26"/>
  </w:num>
  <w:num w:numId="6">
    <w:abstractNumId w:val="27"/>
  </w:num>
  <w:num w:numId="7">
    <w:abstractNumId w:val="9"/>
  </w:num>
  <w:num w:numId="8">
    <w:abstractNumId w:val="14"/>
  </w:num>
  <w:num w:numId="9">
    <w:abstractNumId w:val="17"/>
  </w:num>
  <w:num w:numId="10">
    <w:abstractNumId w:val="22"/>
  </w:num>
  <w:num w:numId="11">
    <w:abstractNumId w:val="8"/>
  </w:num>
  <w:num w:numId="12">
    <w:abstractNumId w:val="6"/>
  </w:num>
  <w:num w:numId="13">
    <w:abstractNumId w:val="13"/>
  </w:num>
  <w:num w:numId="14">
    <w:abstractNumId w:val="12"/>
  </w:num>
  <w:num w:numId="15">
    <w:abstractNumId w:val="2"/>
  </w:num>
  <w:num w:numId="16">
    <w:abstractNumId w:val="11"/>
  </w:num>
  <w:num w:numId="17">
    <w:abstractNumId w:val="5"/>
  </w:num>
  <w:num w:numId="18">
    <w:abstractNumId w:val="1"/>
  </w:num>
  <w:num w:numId="19">
    <w:abstractNumId w:val="15"/>
  </w:num>
  <w:num w:numId="20">
    <w:abstractNumId w:val="16"/>
  </w:num>
  <w:num w:numId="21">
    <w:abstractNumId w:val="0"/>
  </w:num>
  <w:num w:numId="22">
    <w:abstractNumId w:val="28"/>
  </w:num>
  <w:num w:numId="23">
    <w:abstractNumId w:val="7"/>
  </w:num>
  <w:num w:numId="24">
    <w:abstractNumId w:val="20"/>
  </w:num>
  <w:num w:numId="25">
    <w:abstractNumId w:val="24"/>
  </w:num>
  <w:num w:numId="26">
    <w:abstractNumId w:val="21"/>
  </w:num>
  <w:num w:numId="27">
    <w:abstractNumId w:val="3"/>
  </w:num>
  <w:num w:numId="28">
    <w:abstractNumId w:val="23"/>
  </w:num>
  <w:num w:numId="29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 w:grammar="clean"/>
  <w:defaultTabStop w:val="708"/>
  <w:drawingGridHorizontalSpacing w:val="120"/>
  <w:drawingGridVerticalSpacing w:val="181"/>
  <w:displayHorizont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</w:compat>
  <w:rsids>
    <w:rsidRoot w:val="00D76484"/>
    <w:rsid w:val="00002F89"/>
    <w:rsid w:val="00014FA7"/>
    <w:rsid w:val="00015BB6"/>
    <w:rsid w:val="000203FE"/>
    <w:rsid w:val="00024234"/>
    <w:rsid w:val="00026B61"/>
    <w:rsid w:val="0003566A"/>
    <w:rsid w:val="00035890"/>
    <w:rsid w:val="000414F3"/>
    <w:rsid w:val="00041698"/>
    <w:rsid w:val="000430E3"/>
    <w:rsid w:val="00046A46"/>
    <w:rsid w:val="0005036B"/>
    <w:rsid w:val="00050F43"/>
    <w:rsid w:val="0005247E"/>
    <w:rsid w:val="00054D20"/>
    <w:rsid w:val="000552FD"/>
    <w:rsid w:val="00063D4E"/>
    <w:rsid w:val="00063E56"/>
    <w:rsid w:val="00065EFA"/>
    <w:rsid w:val="00072C26"/>
    <w:rsid w:val="000758ED"/>
    <w:rsid w:val="00096A5A"/>
    <w:rsid w:val="000A3251"/>
    <w:rsid w:val="000B011D"/>
    <w:rsid w:val="000B7D6B"/>
    <w:rsid w:val="000B7F7B"/>
    <w:rsid w:val="000C476D"/>
    <w:rsid w:val="000C7FD7"/>
    <w:rsid w:val="000D0AF5"/>
    <w:rsid w:val="000D170F"/>
    <w:rsid w:val="000E3FFB"/>
    <w:rsid w:val="000E43A7"/>
    <w:rsid w:val="000E5111"/>
    <w:rsid w:val="00100D6D"/>
    <w:rsid w:val="00102E75"/>
    <w:rsid w:val="00107F17"/>
    <w:rsid w:val="001158A3"/>
    <w:rsid w:val="00117F16"/>
    <w:rsid w:val="00121965"/>
    <w:rsid w:val="00125D7D"/>
    <w:rsid w:val="00126C56"/>
    <w:rsid w:val="00130446"/>
    <w:rsid w:val="0014264F"/>
    <w:rsid w:val="00143B78"/>
    <w:rsid w:val="00152331"/>
    <w:rsid w:val="00152CD6"/>
    <w:rsid w:val="001606DD"/>
    <w:rsid w:val="00164D2C"/>
    <w:rsid w:val="00167A30"/>
    <w:rsid w:val="00172B54"/>
    <w:rsid w:val="00175F4F"/>
    <w:rsid w:val="0017602B"/>
    <w:rsid w:val="001830EC"/>
    <w:rsid w:val="001842D5"/>
    <w:rsid w:val="001873DB"/>
    <w:rsid w:val="00190B80"/>
    <w:rsid w:val="00190FE8"/>
    <w:rsid w:val="0019362C"/>
    <w:rsid w:val="001936A5"/>
    <w:rsid w:val="00193F37"/>
    <w:rsid w:val="001A1438"/>
    <w:rsid w:val="001A2DCD"/>
    <w:rsid w:val="001A65E9"/>
    <w:rsid w:val="001A7B74"/>
    <w:rsid w:val="001B0674"/>
    <w:rsid w:val="001B24A8"/>
    <w:rsid w:val="001B4F29"/>
    <w:rsid w:val="001B5A96"/>
    <w:rsid w:val="001C1BF9"/>
    <w:rsid w:val="001C23AC"/>
    <w:rsid w:val="001C77ED"/>
    <w:rsid w:val="001D55EE"/>
    <w:rsid w:val="001D59A0"/>
    <w:rsid w:val="001D6688"/>
    <w:rsid w:val="001D6E1A"/>
    <w:rsid w:val="001E296E"/>
    <w:rsid w:val="001E3EA6"/>
    <w:rsid w:val="001E3EF8"/>
    <w:rsid w:val="001E3F47"/>
    <w:rsid w:val="001E4782"/>
    <w:rsid w:val="001E4E5C"/>
    <w:rsid w:val="001E602C"/>
    <w:rsid w:val="001E64B6"/>
    <w:rsid w:val="001E6C72"/>
    <w:rsid w:val="00205DF8"/>
    <w:rsid w:val="00207BCA"/>
    <w:rsid w:val="00215EFD"/>
    <w:rsid w:val="00217A98"/>
    <w:rsid w:val="00217D68"/>
    <w:rsid w:val="00220A2E"/>
    <w:rsid w:val="00221A10"/>
    <w:rsid w:val="0022544B"/>
    <w:rsid w:val="00230AB9"/>
    <w:rsid w:val="00230EDD"/>
    <w:rsid w:val="00235858"/>
    <w:rsid w:val="002376F9"/>
    <w:rsid w:val="00237E29"/>
    <w:rsid w:val="00240C86"/>
    <w:rsid w:val="002429C7"/>
    <w:rsid w:val="002431D5"/>
    <w:rsid w:val="00244924"/>
    <w:rsid w:val="002458B7"/>
    <w:rsid w:val="0024636C"/>
    <w:rsid w:val="00250510"/>
    <w:rsid w:val="00260200"/>
    <w:rsid w:val="0026042E"/>
    <w:rsid w:val="002632E1"/>
    <w:rsid w:val="00263916"/>
    <w:rsid w:val="00272250"/>
    <w:rsid w:val="00273306"/>
    <w:rsid w:val="00283E66"/>
    <w:rsid w:val="002844CB"/>
    <w:rsid w:val="00290488"/>
    <w:rsid w:val="00297A60"/>
    <w:rsid w:val="002A1A2E"/>
    <w:rsid w:val="002A1DAE"/>
    <w:rsid w:val="002A29ED"/>
    <w:rsid w:val="002A71B7"/>
    <w:rsid w:val="002A7C22"/>
    <w:rsid w:val="002B35A7"/>
    <w:rsid w:val="002B3605"/>
    <w:rsid w:val="002B6255"/>
    <w:rsid w:val="002C0BA0"/>
    <w:rsid w:val="002C2A7A"/>
    <w:rsid w:val="002C3206"/>
    <w:rsid w:val="002C51BB"/>
    <w:rsid w:val="002C5ECB"/>
    <w:rsid w:val="002C7EE6"/>
    <w:rsid w:val="002C7F34"/>
    <w:rsid w:val="002D6DAA"/>
    <w:rsid w:val="002D7515"/>
    <w:rsid w:val="002E6927"/>
    <w:rsid w:val="002F04C6"/>
    <w:rsid w:val="002F588C"/>
    <w:rsid w:val="002F77A4"/>
    <w:rsid w:val="003004A4"/>
    <w:rsid w:val="0030486F"/>
    <w:rsid w:val="003052CF"/>
    <w:rsid w:val="00311062"/>
    <w:rsid w:val="0031208C"/>
    <w:rsid w:val="00313854"/>
    <w:rsid w:val="00314A94"/>
    <w:rsid w:val="00317F61"/>
    <w:rsid w:val="00323DD9"/>
    <w:rsid w:val="00324DAE"/>
    <w:rsid w:val="003268B1"/>
    <w:rsid w:val="003312E9"/>
    <w:rsid w:val="003313FD"/>
    <w:rsid w:val="00333FA7"/>
    <w:rsid w:val="00336C0D"/>
    <w:rsid w:val="00344EE6"/>
    <w:rsid w:val="00346284"/>
    <w:rsid w:val="00346F72"/>
    <w:rsid w:val="0035101B"/>
    <w:rsid w:val="003518FE"/>
    <w:rsid w:val="00354BA6"/>
    <w:rsid w:val="00357826"/>
    <w:rsid w:val="0036772C"/>
    <w:rsid w:val="003719A9"/>
    <w:rsid w:val="00373125"/>
    <w:rsid w:val="00375632"/>
    <w:rsid w:val="00377D22"/>
    <w:rsid w:val="00380157"/>
    <w:rsid w:val="00380670"/>
    <w:rsid w:val="003831E1"/>
    <w:rsid w:val="00387EA1"/>
    <w:rsid w:val="003909BE"/>
    <w:rsid w:val="0039281E"/>
    <w:rsid w:val="00397373"/>
    <w:rsid w:val="003A29E5"/>
    <w:rsid w:val="003A2ED4"/>
    <w:rsid w:val="003A4216"/>
    <w:rsid w:val="003A46BA"/>
    <w:rsid w:val="003A7469"/>
    <w:rsid w:val="003B1929"/>
    <w:rsid w:val="003B5903"/>
    <w:rsid w:val="003C1506"/>
    <w:rsid w:val="003C5564"/>
    <w:rsid w:val="003D0277"/>
    <w:rsid w:val="003D1E13"/>
    <w:rsid w:val="003D286D"/>
    <w:rsid w:val="003D3C9E"/>
    <w:rsid w:val="003D545A"/>
    <w:rsid w:val="003E0895"/>
    <w:rsid w:val="003E2D5F"/>
    <w:rsid w:val="003E4D7D"/>
    <w:rsid w:val="003E5BF5"/>
    <w:rsid w:val="003F20B2"/>
    <w:rsid w:val="003F2DD1"/>
    <w:rsid w:val="003F7DF2"/>
    <w:rsid w:val="00400F08"/>
    <w:rsid w:val="0040252B"/>
    <w:rsid w:val="00404265"/>
    <w:rsid w:val="00406942"/>
    <w:rsid w:val="004166BB"/>
    <w:rsid w:val="00424363"/>
    <w:rsid w:val="0043084D"/>
    <w:rsid w:val="00430BB2"/>
    <w:rsid w:val="004320C7"/>
    <w:rsid w:val="004321F6"/>
    <w:rsid w:val="00436234"/>
    <w:rsid w:val="0043711A"/>
    <w:rsid w:val="00441826"/>
    <w:rsid w:val="00441953"/>
    <w:rsid w:val="0044299E"/>
    <w:rsid w:val="004438BB"/>
    <w:rsid w:val="00443B5F"/>
    <w:rsid w:val="00443DAC"/>
    <w:rsid w:val="004500C9"/>
    <w:rsid w:val="004550B7"/>
    <w:rsid w:val="00457438"/>
    <w:rsid w:val="0046431A"/>
    <w:rsid w:val="004654E2"/>
    <w:rsid w:val="00471F75"/>
    <w:rsid w:val="0047268B"/>
    <w:rsid w:val="00476345"/>
    <w:rsid w:val="004779C9"/>
    <w:rsid w:val="00477F34"/>
    <w:rsid w:val="00483058"/>
    <w:rsid w:val="00491332"/>
    <w:rsid w:val="00493DE7"/>
    <w:rsid w:val="00494137"/>
    <w:rsid w:val="004963CA"/>
    <w:rsid w:val="004979A2"/>
    <w:rsid w:val="004A1487"/>
    <w:rsid w:val="004A3B6B"/>
    <w:rsid w:val="004A6E31"/>
    <w:rsid w:val="004B2D20"/>
    <w:rsid w:val="004C0D85"/>
    <w:rsid w:val="004C3A70"/>
    <w:rsid w:val="004C6F18"/>
    <w:rsid w:val="004C7BA0"/>
    <w:rsid w:val="004D3C83"/>
    <w:rsid w:val="004D53A4"/>
    <w:rsid w:val="004D68A9"/>
    <w:rsid w:val="004E202F"/>
    <w:rsid w:val="004E27F4"/>
    <w:rsid w:val="004E6FF6"/>
    <w:rsid w:val="004E7D71"/>
    <w:rsid w:val="004F2196"/>
    <w:rsid w:val="00500803"/>
    <w:rsid w:val="00502A59"/>
    <w:rsid w:val="00502BEB"/>
    <w:rsid w:val="00506D3D"/>
    <w:rsid w:val="00507177"/>
    <w:rsid w:val="00510858"/>
    <w:rsid w:val="005108FE"/>
    <w:rsid w:val="0051203D"/>
    <w:rsid w:val="00517E1D"/>
    <w:rsid w:val="00521470"/>
    <w:rsid w:val="005223FB"/>
    <w:rsid w:val="0052378A"/>
    <w:rsid w:val="00534B11"/>
    <w:rsid w:val="005371B5"/>
    <w:rsid w:val="00537F63"/>
    <w:rsid w:val="0054379D"/>
    <w:rsid w:val="00543BC9"/>
    <w:rsid w:val="00543FD7"/>
    <w:rsid w:val="00544412"/>
    <w:rsid w:val="0054548B"/>
    <w:rsid w:val="00551E2B"/>
    <w:rsid w:val="0055355D"/>
    <w:rsid w:val="00553FA8"/>
    <w:rsid w:val="00554D98"/>
    <w:rsid w:val="00555DC6"/>
    <w:rsid w:val="00561946"/>
    <w:rsid w:val="0056196C"/>
    <w:rsid w:val="00563A46"/>
    <w:rsid w:val="00565F89"/>
    <w:rsid w:val="00566445"/>
    <w:rsid w:val="005763E9"/>
    <w:rsid w:val="00580326"/>
    <w:rsid w:val="005803B4"/>
    <w:rsid w:val="00585906"/>
    <w:rsid w:val="00587C36"/>
    <w:rsid w:val="00592F4F"/>
    <w:rsid w:val="005A0C47"/>
    <w:rsid w:val="005A1F55"/>
    <w:rsid w:val="005A5B42"/>
    <w:rsid w:val="005A7E17"/>
    <w:rsid w:val="005A7F41"/>
    <w:rsid w:val="005B4406"/>
    <w:rsid w:val="005B48E5"/>
    <w:rsid w:val="005B4ED6"/>
    <w:rsid w:val="005C4454"/>
    <w:rsid w:val="005C452D"/>
    <w:rsid w:val="005C5433"/>
    <w:rsid w:val="005C5470"/>
    <w:rsid w:val="005D23AA"/>
    <w:rsid w:val="005D32DB"/>
    <w:rsid w:val="005D3A34"/>
    <w:rsid w:val="005D3BD4"/>
    <w:rsid w:val="005D43DB"/>
    <w:rsid w:val="005D5A7D"/>
    <w:rsid w:val="005D649C"/>
    <w:rsid w:val="005D7FA6"/>
    <w:rsid w:val="005E04D5"/>
    <w:rsid w:val="005E134A"/>
    <w:rsid w:val="005E1C07"/>
    <w:rsid w:val="005E1F72"/>
    <w:rsid w:val="005E3D94"/>
    <w:rsid w:val="005E732C"/>
    <w:rsid w:val="005F105C"/>
    <w:rsid w:val="005F1190"/>
    <w:rsid w:val="005F37D1"/>
    <w:rsid w:val="005F3EC8"/>
    <w:rsid w:val="00601AB3"/>
    <w:rsid w:val="00603B23"/>
    <w:rsid w:val="006046E9"/>
    <w:rsid w:val="0060590A"/>
    <w:rsid w:val="006065ED"/>
    <w:rsid w:val="00606B85"/>
    <w:rsid w:val="006100D1"/>
    <w:rsid w:val="00615F36"/>
    <w:rsid w:val="00620C14"/>
    <w:rsid w:val="006220A8"/>
    <w:rsid w:val="006237FE"/>
    <w:rsid w:val="006246DB"/>
    <w:rsid w:val="00625806"/>
    <w:rsid w:val="0062749B"/>
    <w:rsid w:val="00630C82"/>
    <w:rsid w:val="006325B3"/>
    <w:rsid w:val="0064077E"/>
    <w:rsid w:val="00643FF8"/>
    <w:rsid w:val="00647C6D"/>
    <w:rsid w:val="00666648"/>
    <w:rsid w:val="00666F6D"/>
    <w:rsid w:val="0067185E"/>
    <w:rsid w:val="00672470"/>
    <w:rsid w:val="00672E34"/>
    <w:rsid w:val="00675A10"/>
    <w:rsid w:val="00681914"/>
    <w:rsid w:val="00682F2C"/>
    <w:rsid w:val="00682F81"/>
    <w:rsid w:val="006838D6"/>
    <w:rsid w:val="00683FBB"/>
    <w:rsid w:val="0068451E"/>
    <w:rsid w:val="006855BC"/>
    <w:rsid w:val="0068673D"/>
    <w:rsid w:val="0069384B"/>
    <w:rsid w:val="00694C58"/>
    <w:rsid w:val="006977FF"/>
    <w:rsid w:val="006A166C"/>
    <w:rsid w:val="006A1A1C"/>
    <w:rsid w:val="006A2E82"/>
    <w:rsid w:val="006B0286"/>
    <w:rsid w:val="006B1A2C"/>
    <w:rsid w:val="006B1E81"/>
    <w:rsid w:val="006C15FE"/>
    <w:rsid w:val="006C3460"/>
    <w:rsid w:val="006C55CE"/>
    <w:rsid w:val="006D7956"/>
    <w:rsid w:val="006E246E"/>
    <w:rsid w:val="006E2826"/>
    <w:rsid w:val="006E5F97"/>
    <w:rsid w:val="006E66DE"/>
    <w:rsid w:val="006F224A"/>
    <w:rsid w:val="006F6BAE"/>
    <w:rsid w:val="00700F61"/>
    <w:rsid w:val="0070305C"/>
    <w:rsid w:val="00704FB3"/>
    <w:rsid w:val="007129F4"/>
    <w:rsid w:val="00717741"/>
    <w:rsid w:val="00717E8F"/>
    <w:rsid w:val="007260D6"/>
    <w:rsid w:val="00726147"/>
    <w:rsid w:val="00730068"/>
    <w:rsid w:val="00730CD0"/>
    <w:rsid w:val="007320C6"/>
    <w:rsid w:val="0073537A"/>
    <w:rsid w:val="007372C1"/>
    <w:rsid w:val="007424EA"/>
    <w:rsid w:val="007533D1"/>
    <w:rsid w:val="00756686"/>
    <w:rsid w:val="00757C77"/>
    <w:rsid w:val="00760E46"/>
    <w:rsid w:val="00761F1A"/>
    <w:rsid w:val="00771E8F"/>
    <w:rsid w:val="00774D86"/>
    <w:rsid w:val="00776DF8"/>
    <w:rsid w:val="007809FF"/>
    <w:rsid w:val="00781740"/>
    <w:rsid w:val="00783748"/>
    <w:rsid w:val="00783EBE"/>
    <w:rsid w:val="00784BE2"/>
    <w:rsid w:val="00785FA9"/>
    <w:rsid w:val="0078632A"/>
    <w:rsid w:val="00794550"/>
    <w:rsid w:val="007975B0"/>
    <w:rsid w:val="007A3C49"/>
    <w:rsid w:val="007A3E86"/>
    <w:rsid w:val="007A46A2"/>
    <w:rsid w:val="007A4C9F"/>
    <w:rsid w:val="007A5B81"/>
    <w:rsid w:val="007A6FC2"/>
    <w:rsid w:val="007B0177"/>
    <w:rsid w:val="007B111E"/>
    <w:rsid w:val="007B591B"/>
    <w:rsid w:val="007C19A4"/>
    <w:rsid w:val="007C3FF4"/>
    <w:rsid w:val="007D1715"/>
    <w:rsid w:val="007D4B09"/>
    <w:rsid w:val="007D7665"/>
    <w:rsid w:val="007E0130"/>
    <w:rsid w:val="007E43E6"/>
    <w:rsid w:val="007F28DF"/>
    <w:rsid w:val="007F51CD"/>
    <w:rsid w:val="007F5CC1"/>
    <w:rsid w:val="00800F0E"/>
    <w:rsid w:val="0080284C"/>
    <w:rsid w:val="008048C1"/>
    <w:rsid w:val="00807DCD"/>
    <w:rsid w:val="00817A01"/>
    <w:rsid w:val="008208CE"/>
    <w:rsid w:val="0082382E"/>
    <w:rsid w:val="00830141"/>
    <w:rsid w:val="00832D81"/>
    <w:rsid w:val="0083419D"/>
    <w:rsid w:val="00835954"/>
    <w:rsid w:val="00841CBC"/>
    <w:rsid w:val="00842D5A"/>
    <w:rsid w:val="00847AC3"/>
    <w:rsid w:val="008517D6"/>
    <w:rsid w:val="00851B1F"/>
    <w:rsid w:val="00851FB3"/>
    <w:rsid w:val="00853643"/>
    <w:rsid w:val="00853739"/>
    <w:rsid w:val="00854484"/>
    <w:rsid w:val="008544DA"/>
    <w:rsid w:val="008563EE"/>
    <w:rsid w:val="008566FA"/>
    <w:rsid w:val="00856C0E"/>
    <w:rsid w:val="00857147"/>
    <w:rsid w:val="008602F1"/>
    <w:rsid w:val="00860A38"/>
    <w:rsid w:val="00863D28"/>
    <w:rsid w:val="00882D95"/>
    <w:rsid w:val="00882FD1"/>
    <w:rsid w:val="008842FD"/>
    <w:rsid w:val="00884CEE"/>
    <w:rsid w:val="0088544A"/>
    <w:rsid w:val="00887AF5"/>
    <w:rsid w:val="00887F88"/>
    <w:rsid w:val="00897452"/>
    <w:rsid w:val="008A1F43"/>
    <w:rsid w:val="008A23BD"/>
    <w:rsid w:val="008A39B4"/>
    <w:rsid w:val="008B0D78"/>
    <w:rsid w:val="008B7550"/>
    <w:rsid w:val="008C0002"/>
    <w:rsid w:val="008C1174"/>
    <w:rsid w:val="008C2727"/>
    <w:rsid w:val="008C3083"/>
    <w:rsid w:val="008C5678"/>
    <w:rsid w:val="008D03B0"/>
    <w:rsid w:val="008D0C2F"/>
    <w:rsid w:val="008D25EE"/>
    <w:rsid w:val="008D52F6"/>
    <w:rsid w:val="008E217E"/>
    <w:rsid w:val="008E2B3D"/>
    <w:rsid w:val="008E65DD"/>
    <w:rsid w:val="008F1434"/>
    <w:rsid w:val="008F1B07"/>
    <w:rsid w:val="008F20B4"/>
    <w:rsid w:val="008F3C6A"/>
    <w:rsid w:val="008F3FE7"/>
    <w:rsid w:val="008F55AC"/>
    <w:rsid w:val="009005FC"/>
    <w:rsid w:val="0091079C"/>
    <w:rsid w:val="00914FF7"/>
    <w:rsid w:val="00915DBA"/>
    <w:rsid w:val="00915E82"/>
    <w:rsid w:val="00916CB3"/>
    <w:rsid w:val="00922D8D"/>
    <w:rsid w:val="00931D71"/>
    <w:rsid w:val="00933B67"/>
    <w:rsid w:val="00936009"/>
    <w:rsid w:val="009379FB"/>
    <w:rsid w:val="0094046A"/>
    <w:rsid w:val="009469C8"/>
    <w:rsid w:val="00947C4D"/>
    <w:rsid w:val="00957504"/>
    <w:rsid w:val="00961940"/>
    <w:rsid w:val="00962BED"/>
    <w:rsid w:val="0096510F"/>
    <w:rsid w:val="0096671D"/>
    <w:rsid w:val="0096724B"/>
    <w:rsid w:val="0097138B"/>
    <w:rsid w:val="00972777"/>
    <w:rsid w:val="009748E4"/>
    <w:rsid w:val="00975163"/>
    <w:rsid w:val="0097550F"/>
    <w:rsid w:val="00976853"/>
    <w:rsid w:val="00980BB4"/>
    <w:rsid w:val="009833D9"/>
    <w:rsid w:val="009868A7"/>
    <w:rsid w:val="009878E7"/>
    <w:rsid w:val="00991BAD"/>
    <w:rsid w:val="009B19AE"/>
    <w:rsid w:val="009B3BBC"/>
    <w:rsid w:val="009C14EB"/>
    <w:rsid w:val="009C1F06"/>
    <w:rsid w:val="009C20EB"/>
    <w:rsid w:val="009C31FC"/>
    <w:rsid w:val="009D0B94"/>
    <w:rsid w:val="009D1D7A"/>
    <w:rsid w:val="009D2E5D"/>
    <w:rsid w:val="009D39F6"/>
    <w:rsid w:val="009F0245"/>
    <w:rsid w:val="009F050A"/>
    <w:rsid w:val="009F068C"/>
    <w:rsid w:val="009F1A64"/>
    <w:rsid w:val="00A02005"/>
    <w:rsid w:val="00A0265D"/>
    <w:rsid w:val="00A04C50"/>
    <w:rsid w:val="00A06649"/>
    <w:rsid w:val="00A06D40"/>
    <w:rsid w:val="00A075CF"/>
    <w:rsid w:val="00A104A7"/>
    <w:rsid w:val="00A124CE"/>
    <w:rsid w:val="00A1433D"/>
    <w:rsid w:val="00A14524"/>
    <w:rsid w:val="00A157C0"/>
    <w:rsid w:val="00A172EB"/>
    <w:rsid w:val="00A25133"/>
    <w:rsid w:val="00A27ABB"/>
    <w:rsid w:val="00A3068D"/>
    <w:rsid w:val="00A3140C"/>
    <w:rsid w:val="00A33457"/>
    <w:rsid w:val="00A37686"/>
    <w:rsid w:val="00A43A36"/>
    <w:rsid w:val="00A452DC"/>
    <w:rsid w:val="00A469F8"/>
    <w:rsid w:val="00A5056C"/>
    <w:rsid w:val="00A516DD"/>
    <w:rsid w:val="00A51A44"/>
    <w:rsid w:val="00A53A93"/>
    <w:rsid w:val="00A545C5"/>
    <w:rsid w:val="00A55A4A"/>
    <w:rsid w:val="00A573CD"/>
    <w:rsid w:val="00A602A7"/>
    <w:rsid w:val="00A63895"/>
    <w:rsid w:val="00A63D45"/>
    <w:rsid w:val="00A72AFE"/>
    <w:rsid w:val="00A772DC"/>
    <w:rsid w:val="00A77779"/>
    <w:rsid w:val="00A80431"/>
    <w:rsid w:val="00A81713"/>
    <w:rsid w:val="00A83693"/>
    <w:rsid w:val="00A92F50"/>
    <w:rsid w:val="00A9330F"/>
    <w:rsid w:val="00A94686"/>
    <w:rsid w:val="00A95B86"/>
    <w:rsid w:val="00AA0066"/>
    <w:rsid w:val="00AA0219"/>
    <w:rsid w:val="00AA0521"/>
    <w:rsid w:val="00AA5939"/>
    <w:rsid w:val="00AA6136"/>
    <w:rsid w:val="00AB2836"/>
    <w:rsid w:val="00AB33C0"/>
    <w:rsid w:val="00AB3951"/>
    <w:rsid w:val="00AB3E68"/>
    <w:rsid w:val="00AB4666"/>
    <w:rsid w:val="00AB57CB"/>
    <w:rsid w:val="00AC2FD9"/>
    <w:rsid w:val="00AC50C1"/>
    <w:rsid w:val="00AC60F9"/>
    <w:rsid w:val="00AC6C2F"/>
    <w:rsid w:val="00AD4B16"/>
    <w:rsid w:val="00AD6B64"/>
    <w:rsid w:val="00AE0838"/>
    <w:rsid w:val="00AE4708"/>
    <w:rsid w:val="00AE52C4"/>
    <w:rsid w:val="00AE59AC"/>
    <w:rsid w:val="00AF2EA6"/>
    <w:rsid w:val="00AF486C"/>
    <w:rsid w:val="00AF5504"/>
    <w:rsid w:val="00AF5CB7"/>
    <w:rsid w:val="00AF5DB8"/>
    <w:rsid w:val="00AF7DB5"/>
    <w:rsid w:val="00B01D86"/>
    <w:rsid w:val="00B05662"/>
    <w:rsid w:val="00B056F9"/>
    <w:rsid w:val="00B061E2"/>
    <w:rsid w:val="00B12D4C"/>
    <w:rsid w:val="00B144D5"/>
    <w:rsid w:val="00B239BE"/>
    <w:rsid w:val="00B24712"/>
    <w:rsid w:val="00B41C92"/>
    <w:rsid w:val="00B45C6E"/>
    <w:rsid w:val="00B45F0B"/>
    <w:rsid w:val="00B5101D"/>
    <w:rsid w:val="00B6006E"/>
    <w:rsid w:val="00B60867"/>
    <w:rsid w:val="00B6520E"/>
    <w:rsid w:val="00B655BB"/>
    <w:rsid w:val="00B67D2E"/>
    <w:rsid w:val="00B720CA"/>
    <w:rsid w:val="00B83FC0"/>
    <w:rsid w:val="00B902D1"/>
    <w:rsid w:val="00B93213"/>
    <w:rsid w:val="00B94E33"/>
    <w:rsid w:val="00B9685C"/>
    <w:rsid w:val="00BA35B8"/>
    <w:rsid w:val="00BA5935"/>
    <w:rsid w:val="00BB29B4"/>
    <w:rsid w:val="00BB2E8E"/>
    <w:rsid w:val="00BB682F"/>
    <w:rsid w:val="00BB744E"/>
    <w:rsid w:val="00BC0075"/>
    <w:rsid w:val="00BC1948"/>
    <w:rsid w:val="00BC2E5E"/>
    <w:rsid w:val="00BC74EE"/>
    <w:rsid w:val="00BC75C0"/>
    <w:rsid w:val="00BC780D"/>
    <w:rsid w:val="00BD1420"/>
    <w:rsid w:val="00BD3503"/>
    <w:rsid w:val="00BD3AE2"/>
    <w:rsid w:val="00BD42AA"/>
    <w:rsid w:val="00BD5974"/>
    <w:rsid w:val="00BE134B"/>
    <w:rsid w:val="00BE314E"/>
    <w:rsid w:val="00BE7006"/>
    <w:rsid w:val="00BF2E79"/>
    <w:rsid w:val="00BF3056"/>
    <w:rsid w:val="00BF36B2"/>
    <w:rsid w:val="00BF63B6"/>
    <w:rsid w:val="00BF729F"/>
    <w:rsid w:val="00C014C5"/>
    <w:rsid w:val="00C01A2E"/>
    <w:rsid w:val="00C022BE"/>
    <w:rsid w:val="00C14A0A"/>
    <w:rsid w:val="00C15CBA"/>
    <w:rsid w:val="00C20103"/>
    <w:rsid w:val="00C21636"/>
    <w:rsid w:val="00C23829"/>
    <w:rsid w:val="00C32227"/>
    <w:rsid w:val="00C35B3C"/>
    <w:rsid w:val="00C42FC2"/>
    <w:rsid w:val="00C43CAA"/>
    <w:rsid w:val="00C47036"/>
    <w:rsid w:val="00C50576"/>
    <w:rsid w:val="00C55093"/>
    <w:rsid w:val="00C6090C"/>
    <w:rsid w:val="00C649CE"/>
    <w:rsid w:val="00C71737"/>
    <w:rsid w:val="00C748C7"/>
    <w:rsid w:val="00C77B02"/>
    <w:rsid w:val="00C8528D"/>
    <w:rsid w:val="00C90547"/>
    <w:rsid w:val="00C941F4"/>
    <w:rsid w:val="00C94414"/>
    <w:rsid w:val="00C962E3"/>
    <w:rsid w:val="00CA1FA7"/>
    <w:rsid w:val="00CA591D"/>
    <w:rsid w:val="00CB7C1A"/>
    <w:rsid w:val="00CC4A99"/>
    <w:rsid w:val="00CD0AB8"/>
    <w:rsid w:val="00CD1A35"/>
    <w:rsid w:val="00CD2B89"/>
    <w:rsid w:val="00CD39AE"/>
    <w:rsid w:val="00CD40C5"/>
    <w:rsid w:val="00CD52C3"/>
    <w:rsid w:val="00CD78D6"/>
    <w:rsid w:val="00CE08A7"/>
    <w:rsid w:val="00CE2B5E"/>
    <w:rsid w:val="00CE2E0E"/>
    <w:rsid w:val="00CE4CEA"/>
    <w:rsid w:val="00CF022A"/>
    <w:rsid w:val="00CF1659"/>
    <w:rsid w:val="00D02997"/>
    <w:rsid w:val="00D03B99"/>
    <w:rsid w:val="00D103B1"/>
    <w:rsid w:val="00D14838"/>
    <w:rsid w:val="00D14D49"/>
    <w:rsid w:val="00D21162"/>
    <w:rsid w:val="00D257E1"/>
    <w:rsid w:val="00D26042"/>
    <w:rsid w:val="00D32B63"/>
    <w:rsid w:val="00D33C89"/>
    <w:rsid w:val="00D33C9D"/>
    <w:rsid w:val="00D34244"/>
    <w:rsid w:val="00D40EE5"/>
    <w:rsid w:val="00D411C2"/>
    <w:rsid w:val="00D4380C"/>
    <w:rsid w:val="00D439DE"/>
    <w:rsid w:val="00D44104"/>
    <w:rsid w:val="00D44C53"/>
    <w:rsid w:val="00D46D04"/>
    <w:rsid w:val="00D50C66"/>
    <w:rsid w:val="00D5240F"/>
    <w:rsid w:val="00D55DB2"/>
    <w:rsid w:val="00D653D8"/>
    <w:rsid w:val="00D74A86"/>
    <w:rsid w:val="00D76484"/>
    <w:rsid w:val="00D82C04"/>
    <w:rsid w:val="00D8385F"/>
    <w:rsid w:val="00D862FD"/>
    <w:rsid w:val="00D90B66"/>
    <w:rsid w:val="00D923D5"/>
    <w:rsid w:val="00D945FF"/>
    <w:rsid w:val="00D94DCC"/>
    <w:rsid w:val="00D95747"/>
    <w:rsid w:val="00D965F4"/>
    <w:rsid w:val="00DA3786"/>
    <w:rsid w:val="00DA3F55"/>
    <w:rsid w:val="00DA47E3"/>
    <w:rsid w:val="00DA75C1"/>
    <w:rsid w:val="00DB10BB"/>
    <w:rsid w:val="00DB15FF"/>
    <w:rsid w:val="00DB297B"/>
    <w:rsid w:val="00DB5854"/>
    <w:rsid w:val="00DB5AA5"/>
    <w:rsid w:val="00DB653E"/>
    <w:rsid w:val="00DC20A0"/>
    <w:rsid w:val="00DC2664"/>
    <w:rsid w:val="00DC268B"/>
    <w:rsid w:val="00DC2BB3"/>
    <w:rsid w:val="00DC70FF"/>
    <w:rsid w:val="00DD039C"/>
    <w:rsid w:val="00DD21A3"/>
    <w:rsid w:val="00DD6AE6"/>
    <w:rsid w:val="00DD747D"/>
    <w:rsid w:val="00DE02DF"/>
    <w:rsid w:val="00DE0714"/>
    <w:rsid w:val="00DE36F8"/>
    <w:rsid w:val="00DE5061"/>
    <w:rsid w:val="00DE5FE4"/>
    <w:rsid w:val="00DE7CD2"/>
    <w:rsid w:val="00DF26B6"/>
    <w:rsid w:val="00DF4E5A"/>
    <w:rsid w:val="00DF5E87"/>
    <w:rsid w:val="00DF6E9C"/>
    <w:rsid w:val="00DF7431"/>
    <w:rsid w:val="00E03DB7"/>
    <w:rsid w:val="00E10A23"/>
    <w:rsid w:val="00E10F7C"/>
    <w:rsid w:val="00E14349"/>
    <w:rsid w:val="00E1592E"/>
    <w:rsid w:val="00E2074D"/>
    <w:rsid w:val="00E218E1"/>
    <w:rsid w:val="00E26869"/>
    <w:rsid w:val="00E26C67"/>
    <w:rsid w:val="00E31371"/>
    <w:rsid w:val="00E32B1A"/>
    <w:rsid w:val="00E40413"/>
    <w:rsid w:val="00E40783"/>
    <w:rsid w:val="00E4555B"/>
    <w:rsid w:val="00E46D31"/>
    <w:rsid w:val="00E47B94"/>
    <w:rsid w:val="00E47FB9"/>
    <w:rsid w:val="00E54C50"/>
    <w:rsid w:val="00E634FA"/>
    <w:rsid w:val="00E76606"/>
    <w:rsid w:val="00E76ADE"/>
    <w:rsid w:val="00E776B7"/>
    <w:rsid w:val="00E77BDF"/>
    <w:rsid w:val="00E8064A"/>
    <w:rsid w:val="00E80A97"/>
    <w:rsid w:val="00E81234"/>
    <w:rsid w:val="00E853CD"/>
    <w:rsid w:val="00E867D2"/>
    <w:rsid w:val="00E90017"/>
    <w:rsid w:val="00E92E94"/>
    <w:rsid w:val="00E93775"/>
    <w:rsid w:val="00E9425A"/>
    <w:rsid w:val="00EA2F9A"/>
    <w:rsid w:val="00EA56F1"/>
    <w:rsid w:val="00EA6B46"/>
    <w:rsid w:val="00EB293E"/>
    <w:rsid w:val="00EB3F41"/>
    <w:rsid w:val="00EB5D4F"/>
    <w:rsid w:val="00EC2ABF"/>
    <w:rsid w:val="00EC4478"/>
    <w:rsid w:val="00EC6D63"/>
    <w:rsid w:val="00ED1E10"/>
    <w:rsid w:val="00EE05A3"/>
    <w:rsid w:val="00EE150E"/>
    <w:rsid w:val="00EE3315"/>
    <w:rsid w:val="00EF1A66"/>
    <w:rsid w:val="00EF1BA2"/>
    <w:rsid w:val="00EF3D74"/>
    <w:rsid w:val="00F00E20"/>
    <w:rsid w:val="00F05B1B"/>
    <w:rsid w:val="00F06687"/>
    <w:rsid w:val="00F06D78"/>
    <w:rsid w:val="00F14553"/>
    <w:rsid w:val="00F2113E"/>
    <w:rsid w:val="00F235D0"/>
    <w:rsid w:val="00F25944"/>
    <w:rsid w:val="00F26D02"/>
    <w:rsid w:val="00F36112"/>
    <w:rsid w:val="00F411A2"/>
    <w:rsid w:val="00F421D4"/>
    <w:rsid w:val="00F43EF0"/>
    <w:rsid w:val="00F457A1"/>
    <w:rsid w:val="00F47801"/>
    <w:rsid w:val="00F50960"/>
    <w:rsid w:val="00F52430"/>
    <w:rsid w:val="00F53594"/>
    <w:rsid w:val="00F601C4"/>
    <w:rsid w:val="00F641D1"/>
    <w:rsid w:val="00F67CAF"/>
    <w:rsid w:val="00F700C6"/>
    <w:rsid w:val="00F700D8"/>
    <w:rsid w:val="00F77D30"/>
    <w:rsid w:val="00F81864"/>
    <w:rsid w:val="00F82C47"/>
    <w:rsid w:val="00F83769"/>
    <w:rsid w:val="00F83CA4"/>
    <w:rsid w:val="00F84216"/>
    <w:rsid w:val="00F85F20"/>
    <w:rsid w:val="00F87D9E"/>
    <w:rsid w:val="00F9291A"/>
    <w:rsid w:val="00F93054"/>
    <w:rsid w:val="00F93201"/>
    <w:rsid w:val="00F9431B"/>
    <w:rsid w:val="00F943AF"/>
    <w:rsid w:val="00F965F9"/>
    <w:rsid w:val="00FB45CB"/>
    <w:rsid w:val="00FB6769"/>
    <w:rsid w:val="00FC4D18"/>
    <w:rsid w:val="00FC5FC5"/>
    <w:rsid w:val="00FD1E02"/>
    <w:rsid w:val="00FD3545"/>
    <w:rsid w:val="00FD44E7"/>
    <w:rsid w:val="00FD4686"/>
    <w:rsid w:val="00FD4ED2"/>
    <w:rsid w:val="00FD6728"/>
    <w:rsid w:val="00FE1D04"/>
    <w:rsid w:val="00FE2335"/>
    <w:rsid w:val="00FF0D07"/>
    <w:rsid w:val="00FF59E5"/>
    <w:rsid w:val="00FF74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="Tahoma" w:hAnsi="Tahoma" w:cs="Tahoma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D76484"/>
    <w:rPr>
      <w:color w:val="000000"/>
    </w:rPr>
  </w:style>
  <w:style w:type="paragraph" w:styleId="1">
    <w:name w:val="heading 1"/>
    <w:basedOn w:val="a"/>
    <w:next w:val="a"/>
    <w:link w:val="10"/>
    <w:qFormat/>
    <w:rsid w:val="0073537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830141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color w:val="auto"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D923D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D76484"/>
    <w:rPr>
      <w:color w:val="0066CC"/>
      <w:u w:val="single"/>
    </w:rPr>
  </w:style>
  <w:style w:type="character" w:customStyle="1" w:styleId="11">
    <w:name w:val="Заголовок №1_"/>
    <w:basedOn w:val="a0"/>
    <w:link w:val="12"/>
    <w:rsid w:val="00D7648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a4">
    <w:name w:val="Колонтитул_"/>
    <w:basedOn w:val="a0"/>
    <w:link w:val="a5"/>
    <w:rsid w:val="00D7648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85pt">
    <w:name w:val="Колонтитул + 8;5 pt;Полужирный"/>
    <w:basedOn w:val="a4"/>
    <w:rsid w:val="00D7648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7"/>
      <w:szCs w:val="17"/>
    </w:rPr>
  </w:style>
  <w:style w:type="character" w:customStyle="1" w:styleId="21">
    <w:name w:val="Основной текст (2)_"/>
    <w:basedOn w:val="a0"/>
    <w:link w:val="22"/>
    <w:rsid w:val="00D7648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2TrebuchetMS105pt">
    <w:name w:val="Основной текст (2) + Trebuchet MS;10;5 pt;Курсив"/>
    <w:basedOn w:val="21"/>
    <w:rsid w:val="00D76484"/>
    <w:rPr>
      <w:rFonts w:ascii="Trebuchet MS" w:eastAsia="Trebuchet MS" w:hAnsi="Trebuchet MS" w:cs="Trebuchet MS"/>
      <w:b w:val="0"/>
      <w:bCs w:val="0"/>
      <w:i/>
      <w:iCs/>
      <w:smallCaps w:val="0"/>
      <w:strike w:val="0"/>
      <w:spacing w:val="0"/>
      <w:sz w:val="21"/>
      <w:szCs w:val="21"/>
    </w:rPr>
  </w:style>
  <w:style w:type="character" w:customStyle="1" w:styleId="31">
    <w:name w:val="Основной текст (3)_"/>
    <w:basedOn w:val="a0"/>
    <w:link w:val="32"/>
    <w:rsid w:val="00D7648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a6">
    <w:name w:val="Основной текст_"/>
    <w:basedOn w:val="a0"/>
    <w:link w:val="5"/>
    <w:rsid w:val="00D7648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13">
    <w:name w:val="Основной текст1"/>
    <w:basedOn w:val="a6"/>
    <w:rsid w:val="00D7648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23">
    <w:name w:val="Основной текст2"/>
    <w:basedOn w:val="a6"/>
    <w:rsid w:val="00D7648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4">
    <w:name w:val="Основной текст (4)_"/>
    <w:basedOn w:val="a0"/>
    <w:link w:val="40"/>
    <w:rsid w:val="00D7648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41">
    <w:name w:val="Основной текст (4)"/>
    <w:basedOn w:val="4"/>
    <w:rsid w:val="00D7648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33">
    <w:name w:val="Основной текст3"/>
    <w:basedOn w:val="a6"/>
    <w:rsid w:val="00D7648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42">
    <w:name w:val="Основной текст (4)"/>
    <w:basedOn w:val="4"/>
    <w:rsid w:val="00D7648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34">
    <w:name w:val="Основной текст (3)"/>
    <w:basedOn w:val="31"/>
    <w:rsid w:val="00D7648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  <w:lang w:val="en-US"/>
    </w:rPr>
  </w:style>
  <w:style w:type="character" w:customStyle="1" w:styleId="105pt0pt">
    <w:name w:val="Основной текст + 10;5 pt;Полужирный;Курсив;Интервал 0 pt"/>
    <w:basedOn w:val="a6"/>
    <w:rsid w:val="00D76484"/>
    <w:rPr>
      <w:rFonts w:ascii="Times New Roman" w:eastAsia="Times New Roman" w:hAnsi="Times New Roman" w:cs="Times New Roman"/>
      <w:b/>
      <w:bCs/>
      <w:i/>
      <w:iCs/>
      <w:smallCaps w:val="0"/>
      <w:strike w:val="0"/>
      <w:spacing w:val="-10"/>
      <w:sz w:val="21"/>
      <w:szCs w:val="21"/>
    </w:rPr>
  </w:style>
  <w:style w:type="character" w:customStyle="1" w:styleId="1pt">
    <w:name w:val="Основной текст + Интервал 1 pt"/>
    <w:basedOn w:val="a6"/>
    <w:rsid w:val="00D7648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0"/>
      <w:sz w:val="19"/>
      <w:szCs w:val="19"/>
    </w:rPr>
  </w:style>
  <w:style w:type="character" w:customStyle="1" w:styleId="43">
    <w:name w:val="Основной текст4"/>
    <w:basedOn w:val="a6"/>
    <w:rsid w:val="00D7648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paragraph" w:customStyle="1" w:styleId="12">
    <w:name w:val="Заголовок №1"/>
    <w:basedOn w:val="a"/>
    <w:link w:val="11"/>
    <w:rsid w:val="00D76484"/>
    <w:pPr>
      <w:shd w:val="clear" w:color="auto" w:fill="FFFFFF"/>
      <w:spacing w:after="420" w:line="248" w:lineRule="exact"/>
      <w:outlineLvl w:val="0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a5">
    <w:name w:val="Колонтитул"/>
    <w:basedOn w:val="a"/>
    <w:link w:val="a4"/>
    <w:rsid w:val="00D76484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2">
    <w:name w:val="Основной текст (2)"/>
    <w:basedOn w:val="a"/>
    <w:link w:val="21"/>
    <w:rsid w:val="00D76484"/>
    <w:pPr>
      <w:shd w:val="clear" w:color="auto" w:fill="FFFFFF"/>
      <w:spacing w:before="420" w:line="248" w:lineRule="exact"/>
      <w:ind w:hanging="320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32">
    <w:name w:val="Основной текст (3)"/>
    <w:basedOn w:val="a"/>
    <w:link w:val="31"/>
    <w:rsid w:val="00D76484"/>
    <w:pPr>
      <w:shd w:val="clear" w:color="auto" w:fill="FFFFFF"/>
      <w:spacing w:after="180" w:line="0" w:lineRule="atLeast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5">
    <w:name w:val="Основной текст5"/>
    <w:basedOn w:val="a"/>
    <w:link w:val="a6"/>
    <w:rsid w:val="00D76484"/>
    <w:pPr>
      <w:shd w:val="clear" w:color="auto" w:fill="FFFFFF"/>
      <w:spacing w:before="180" w:line="208" w:lineRule="exact"/>
      <w:jc w:val="both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40">
    <w:name w:val="Основной текст (4)"/>
    <w:basedOn w:val="a"/>
    <w:link w:val="4"/>
    <w:rsid w:val="00D76484"/>
    <w:pPr>
      <w:shd w:val="clear" w:color="auto" w:fill="FFFFFF"/>
      <w:spacing w:before="180" w:line="213" w:lineRule="exact"/>
      <w:ind w:firstLine="380"/>
      <w:jc w:val="both"/>
    </w:pPr>
    <w:rPr>
      <w:rFonts w:ascii="Times New Roman" w:eastAsia="Times New Roman" w:hAnsi="Times New Roman" w:cs="Times New Roman"/>
      <w:b/>
      <w:bCs/>
      <w:i/>
      <w:iCs/>
      <w:sz w:val="19"/>
      <w:szCs w:val="19"/>
    </w:rPr>
  </w:style>
  <w:style w:type="paragraph" w:styleId="a7">
    <w:name w:val="No Spacing"/>
    <w:link w:val="a8"/>
    <w:uiPriority w:val="1"/>
    <w:qFormat/>
    <w:rsid w:val="00565F89"/>
    <w:rPr>
      <w:color w:val="000000"/>
    </w:rPr>
  </w:style>
  <w:style w:type="paragraph" w:styleId="35">
    <w:name w:val="Body Text Indent 3"/>
    <w:basedOn w:val="a"/>
    <w:link w:val="36"/>
    <w:rsid w:val="00BC1948"/>
    <w:pPr>
      <w:spacing w:line="360" w:lineRule="auto"/>
      <w:ind w:firstLine="567"/>
      <w:jc w:val="both"/>
    </w:pPr>
    <w:rPr>
      <w:rFonts w:ascii="Times New Roman" w:eastAsia="Times New Roman" w:hAnsi="Times New Roman" w:cs="Times New Roman"/>
      <w:color w:val="auto"/>
      <w:sz w:val="28"/>
      <w:szCs w:val="28"/>
    </w:rPr>
  </w:style>
  <w:style w:type="character" w:customStyle="1" w:styleId="36">
    <w:name w:val="Основной текст с отступом 3 Знак"/>
    <w:basedOn w:val="a0"/>
    <w:link w:val="35"/>
    <w:rsid w:val="00BC1948"/>
    <w:rPr>
      <w:rFonts w:ascii="Times New Roman" w:eastAsia="Times New Roman" w:hAnsi="Times New Roman" w:cs="Times New Roman"/>
      <w:sz w:val="28"/>
      <w:szCs w:val="28"/>
    </w:rPr>
  </w:style>
  <w:style w:type="character" w:customStyle="1" w:styleId="20">
    <w:name w:val="Заголовок 2 Знак"/>
    <w:basedOn w:val="a0"/>
    <w:link w:val="2"/>
    <w:rsid w:val="00830141"/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24">
    <w:name w:val="Body Text Indent 2"/>
    <w:basedOn w:val="a"/>
    <w:link w:val="25"/>
    <w:uiPriority w:val="99"/>
    <w:semiHidden/>
    <w:unhideWhenUsed/>
    <w:rsid w:val="002C0BA0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uiPriority w:val="99"/>
    <w:semiHidden/>
    <w:rsid w:val="002C0BA0"/>
    <w:rPr>
      <w:color w:val="000000"/>
    </w:rPr>
  </w:style>
  <w:style w:type="paragraph" w:styleId="a9">
    <w:name w:val="List Paragraph"/>
    <w:basedOn w:val="a"/>
    <w:link w:val="aa"/>
    <w:uiPriority w:val="34"/>
    <w:qFormat/>
    <w:rsid w:val="008D0C2F"/>
    <w:pPr>
      <w:ind w:left="720"/>
      <w:contextualSpacing/>
    </w:pPr>
  </w:style>
  <w:style w:type="paragraph" w:styleId="ab">
    <w:name w:val="Subtitle"/>
    <w:basedOn w:val="a"/>
    <w:next w:val="a"/>
    <w:link w:val="ac"/>
    <w:uiPriority w:val="11"/>
    <w:qFormat/>
    <w:rsid w:val="00BF63B6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c">
    <w:name w:val="Подзаголовок Знак"/>
    <w:basedOn w:val="a0"/>
    <w:link w:val="ab"/>
    <w:uiPriority w:val="11"/>
    <w:rsid w:val="00BF63B6"/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paragraph" w:styleId="ad">
    <w:name w:val="Balloon Text"/>
    <w:basedOn w:val="a"/>
    <w:link w:val="ae"/>
    <w:semiHidden/>
    <w:unhideWhenUsed/>
    <w:rsid w:val="00D14838"/>
    <w:rPr>
      <w:sz w:val="16"/>
      <w:szCs w:val="16"/>
    </w:rPr>
  </w:style>
  <w:style w:type="character" w:customStyle="1" w:styleId="ae">
    <w:name w:val="Текст выноски Знак"/>
    <w:basedOn w:val="a0"/>
    <w:link w:val="ad"/>
    <w:semiHidden/>
    <w:rsid w:val="00D14838"/>
    <w:rPr>
      <w:color w:val="000000"/>
      <w:sz w:val="16"/>
      <w:szCs w:val="16"/>
    </w:rPr>
  </w:style>
  <w:style w:type="table" w:styleId="af">
    <w:name w:val="Table Grid"/>
    <w:basedOn w:val="a1"/>
    <w:rsid w:val="00DB15F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Без интервала Знак"/>
    <w:basedOn w:val="a0"/>
    <w:link w:val="a7"/>
    <w:uiPriority w:val="1"/>
    <w:rsid w:val="0040252B"/>
    <w:rPr>
      <w:color w:val="000000"/>
    </w:rPr>
  </w:style>
  <w:style w:type="paragraph" w:styleId="af0">
    <w:name w:val="header"/>
    <w:basedOn w:val="a"/>
    <w:link w:val="af1"/>
    <w:uiPriority w:val="99"/>
    <w:semiHidden/>
    <w:unhideWhenUsed/>
    <w:rsid w:val="006325B3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semiHidden/>
    <w:rsid w:val="006325B3"/>
    <w:rPr>
      <w:color w:val="000000"/>
    </w:rPr>
  </w:style>
  <w:style w:type="paragraph" w:styleId="af2">
    <w:name w:val="footer"/>
    <w:basedOn w:val="a"/>
    <w:link w:val="af3"/>
    <w:uiPriority w:val="99"/>
    <w:unhideWhenUsed/>
    <w:rsid w:val="006325B3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6325B3"/>
    <w:rPr>
      <w:color w:val="000000"/>
    </w:rPr>
  </w:style>
  <w:style w:type="character" w:customStyle="1" w:styleId="30">
    <w:name w:val="Заголовок 3 Знак"/>
    <w:basedOn w:val="a0"/>
    <w:link w:val="3"/>
    <w:rsid w:val="00D923D5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10">
    <w:name w:val="Заголовок 1 Знак"/>
    <w:basedOn w:val="a0"/>
    <w:link w:val="1"/>
    <w:rsid w:val="0073537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ConsPlusNonformat">
    <w:name w:val="ConsPlusNonformat"/>
    <w:rsid w:val="00273306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styleId="af4">
    <w:name w:val="Body Text"/>
    <w:basedOn w:val="a"/>
    <w:link w:val="af5"/>
    <w:rsid w:val="00273306"/>
    <w:pPr>
      <w:spacing w:after="120"/>
    </w:pPr>
    <w:rPr>
      <w:rFonts w:ascii="Times New Roman" w:eastAsia="Times New Roman" w:hAnsi="Times New Roman" w:cs="Times New Roman"/>
      <w:color w:val="auto"/>
    </w:rPr>
  </w:style>
  <w:style w:type="character" w:customStyle="1" w:styleId="af5">
    <w:name w:val="Основной текст Знак"/>
    <w:basedOn w:val="a0"/>
    <w:link w:val="af4"/>
    <w:rsid w:val="00273306"/>
    <w:rPr>
      <w:rFonts w:ascii="Times New Roman" w:eastAsia="Times New Roman" w:hAnsi="Times New Roman" w:cs="Times New Roman"/>
    </w:rPr>
  </w:style>
  <w:style w:type="character" w:customStyle="1" w:styleId="aa">
    <w:name w:val="Абзац списка Знак"/>
    <w:basedOn w:val="a0"/>
    <w:link w:val="a9"/>
    <w:uiPriority w:val="34"/>
    <w:rsid w:val="0067185E"/>
    <w:rPr>
      <w:color w:val="000000"/>
    </w:rPr>
  </w:style>
  <w:style w:type="paragraph" w:styleId="af6">
    <w:name w:val="Body Text Indent"/>
    <w:basedOn w:val="a"/>
    <w:link w:val="af7"/>
    <w:uiPriority w:val="99"/>
    <w:semiHidden/>
    <w:unhideWhenUsed/>
    <w:rsid w:val="00F84216"/>
    <w:pPr>
      <w:spacing w:after="120"/>
      <w:ind w:left="283"/>
    </w:pPr>
  </w:style>
  <w:style w:type="character" w:customStyle="1" w:styleId="af7">
    <w:name w:val="Основной текст с отступом Знак"/>
    <w:basedOn w:val="a0"/>
    <w:link w:val="af6"/>
    <w:uiPriority w:val="99"/>
    <w:semiHidden/>
    <w:rsid w:val="00F84216"/>
    <w:rPr>
      <w:color w:val="000000"/>
    </w:rPr>
  </w:style>
  <w:style w:type="character" w:styleId="af8">
    <w:name w:val="FollowedHyperlink"/>
    <w:uiPriority w:val="99"/>
    <w:semiHidden/>
    <w:unhideWhenUsed/>
    <w:rsid w:val="00776DF8"/>
    <w:rPr>
      <w:color w:val="800080"/>
      <w:u w:val="single"/>
    </w:rPr>
  </w:style>
  <w:style w:type="character" w:customStyle="1" w:styleId="af9">
    <w:name w:val="Текст сноски Знак"/>
    <w:aliases w:val="Текст сноски-FN Знак1,Oaeno niinee-FN Знак1,Oaeno niinee Ciae Знак1,Table_Footnote_last Знак1"/>
    <w:basedOn w:val="a0"/>
    <w:link w:val="afa"/>
    <w:semiHidden/>
    <w:locked/>
    <w:rsid w:val="00776DF8"/>
    <w:rPr>
      <w:rFonts w:ascii="Times New Roman" w:eastAsia="Times New Roman" w:hAnsi="Times New Roman" w:cs="Times New Roman"/>
      <w:sz w:val="20"/>
      <w:szCs w:val="20"/>
    </w:rPr>
  </w:style>
  <w:style w:type="paragraph" w:styleId="afa">
    <w:name w:val="footnote text"/>
    <w:aliases w:val="Текст сноски-FN,Oaeno niinee-FN,Oaeno niinee Ciae,Table_Footnote_last"/>
    <w:basedOn w:val="a"/>
    <w:link w:val="af9"/>
    <w:semiHidden/>
    <w:unhideWhenUsed/>
    <w:rsid w:val="00776DF8"/>
    <w:rPr>
      <w:rFonts w:ascii="Times New Roman" w:eastAsia="Times New Roman" w:hAnsi="Times New Roman" w:cs="Times New Roman"/>
      <w:color w:val="auto"/>
      <w:sz w:val="20"/>
      <w:szCs w:val="20"/>
    </w:rPr>
  </w:style>
  <w:style w:type="character" w:customStyle="1" w:styleId="14">
    <w:name w:val="Текст сноски Знак1"/>
    <w:aliases w:val="Текст сноски-FN Знак,Oaeno niinee-FN Знак,Oaeno niinee Ciae Знак,Table_Footnote_last Знак"/>
    <w:basedOn w:val="a0"/>
    <w:link w:val="afa"/>
    <w:semiHidden/>
    <w:rsid w:val="00776DF8"/>
    <w:rPr>
      <w:color w:val="000000"/>
      <w:sz w:val="20"/>
      <w:szCs w:val="20"/>
    </w:rPr>
  </w:style>
  <w:style w:type="paragraph" w:styleId="afb">
    <w:name w:val="Title"/>
    <w:basedOn w:val="a"/>
    <w:link w:val="afc"/>
    <w:qFormat/>
    <w:rsid w:val="00776DF8"/>
    <w:pPr>
      <w:jc w:val="center"/>
    </w:pPr>
    <w:rPr>
      <w:rFonts w:ascii="Times New Roman" w:eastAsia="Times New Roman" w:hAnsi="Times New Roman" w:cs="Times New Roman"/>
      <w:color w:val="auto"/>
      <w:sz w:val="28"/>
      <w:szCs w:val="20"/>
    </w:rPr>
  </w:style>
  <w:style w:type="character" w:customStyle="1" w:styleId="afc">
    <w:name w:val="Название Знак"/>
    <w:basedOn w:val="a0"/>
    <w:link w:val="afb"/>
    <w:rsid w:val="00776DF8"/>
    <w:rPr>
      <w:rFonts w:ascii="Times New Roman" w:eastAsia="Times New Roman" w:hAnsi="Times New Roman" w:cs="Times New Roman"/>
      <w:sz w:val="28"/>
      <w:szCs w:val="20"/>
    </w:rPr>
  </w:style>
  <w:style w:type="paragraph" w:customStyle="1" w:styleId="ConsPlusTitle">
    <w:name w:val="ConsPlusTitle"/>
    <w:rsid w:val="00776DF8"/>
    <w:pPr>
      <w:widowControl w:val="0"/>
      <w:autoSpaceDE w:val="0"/>
      <w:autoSpaceDN w:val="0"/>
      <w:adjustRightInd w:val="0"/>
    </w:pPr>
    <w:rPr>
      <w:rFonts w:ascii="Calibri" w:eastAsia="Times New Roman" w:hAnsi="Calibri" w:cs="Calibri"/>
      <w:b/>
      <w:bCs/>
      <w:sz w:val="22"/>
      <w:szCs w:val="22"/>
    </w:rPr>
  </w:style>
  <w:style w:type="paragraph" w:customStyle="1" w:styleId="xl65">
    <w:name w:val="xl65"/>
    <w:basedOn w:val="a"/>
    <w:rsid w:val="00776D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66">
    <w:name w:val="xl66"/>
    <w:basedOn w:val="a"/>
    <w:rsid w:val="00776D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67">
    <w:name w:val="xl67"/>
    <w:basedOn w:val="a"/>
    <w:rsid w:val="00776D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68">
    <w:name w:val="xl68"/>
    <w:basedOn w:val="a"/>
    <w:rsid w:val="00776D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69">
    <w:name w:val="xl69"/>
    <w:basedOn w:val="a"/>
    <w:rsid w:val="00776D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0">
    <w:name w:val="xl70"/>
    <w:basedOn w:val="a"/>
    <w:rsid w:val="00776D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1">
    <w:name w:val="xl71"/>
    <w:basedOn w:val="a"/>
    <w:rsid w:val="00776D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2">
    <w:name w:val="xl72"/>
    <w:basedOn w:val="a"/>
    <w:rsid w:val="00776D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auto"/>
      <w:sz w:val="28"/>
      <w:szCs w:val="28"/>
    </w:rPr>
  </w:style>
  <w:style w:type="paragraph" w:customStyle="1" w:styleId="xl73">
    <w:name w:val="xl73"/>
    <w:basedOn w:val="a"/>
    <w:rsid w:val="00776D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color w:val="auto"/>
      <w:sz w:val="28"/>
      <w:szCs w:val="28"/>
    </w:rPr>
  </w:style>
  <w:style w:type="paragraph" w:customStyle="1" w:styleId="xl74">
    <w:name w:val="xl74"/>
    <w:basedOn w:val="a"/>
    <w:rsid w:val="00776DF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auto"/>
      <w:sz w:val="28"/>
      <w:szCs w:val="28"/>
    </w:rPr>
  </w:style>
  <w:style w:type="paragraph" w:customStyle="1" w:styleId="xl75">
    <w:name w:val="xl75"/>
    <w:basedOn w:val="a"/>
    <w:rsid w:val="00776DF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color w:val="auto"/>
      <w:sz w:val="28"/>
      <w:szCs w:val="28"/>
    </w:rPr>
  </w:style>
  <w:style w:type="paragraph" w:customStyle="1" w:styleId="xl76">
    <w:name w:val="xl76"/>
    <w:basedOn w:val="a"/>
    <w:rsid w:val="00776DF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sz w:val="28"/>
      <w:szCs w:val="28"/>
    </w:rPr>
  </w:style>
  <w:style w:type="paragraph" w:customStyle="1" w:styleId="xl77">
    <w:name w:val="xl77"/>
    <w:basedOn w:val="a"/>
    <w:rsid w:val="00776D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sz w:val="28"/>
      <w:szCs w:val="28"/>
    </w:rPr>
  </w:style>
  <w:style w:type="paragraph" w:customStyle="1" w:styleId="xl78">
    <w:name w:val="xl78"/>
    <w:basedOn w:val="a"/>
    <w:rsid w:val="00776DF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sz w:val="28"/>
      <w:szCs w:val="28"/>
    </w:rPr>
  </w:style>
  <w:style w:type="paragraph" w:customStyle="1" w:styleId="xl79">
    <w:name w:val="xl79"/>
    <w:basedOn w:val="a"/>
    <w:rsid w:val="00776D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80">
    <w:name w:val="xl80"/>
    <w:basedOn w:val="a"/>
    <w:rsid w:val="00776D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color w:val="auto"/>
      <w:sz w:val="28"/>
      <w:szCs w:val="28"/>
    </w:rPr>
  </w:style>
  <w:style w:type="paragraph" w:customStyle="1" w:styleId="xl81">
    <w:name w:val="xl81"/>
    <w:basedOn w:val="a"/>
    <w:rsid w:val="00776D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82">
    <w:name w:val="xl82"/>
    <w:basedOn w:val="a"/>
    <w:rsid w:val="00776D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83">
    <w:name w:val="xl83"/>
    <w:basedOn w:val="a"/>
    <w:rsid w:val="00776D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84">
    <w:name w:val="xl84"/>
    <w:basedOn w:val="a"/>
    <w:rsid w:val="00776D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85">
    <w:name w:val="xl85"/>
    <w:basedOn w:val="a"/>
    <w:rsid w:val="00776D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86">
    <w:name w:val="xl86"/>
    <w:basedOn w:val="a"/>
    <w:rsid w:val="00776D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color w:val="auto"/>
      <w:sz w:val="28"/>
      <w:szCs w:val="28"/>
    </w:rPr>
  </w:style>
  <w:style w:type="paragraph" w:customStyle="1" w:styleId="xl87">
    <w:name w:val="xl87"/>
    <w:basedOn w:val="a"/>
    <w:rsid w:val="00776D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color w:val="auto"/>
      <w:sz w:val="28"/>
      <w:szCs w:val="28"/>
    </w:rPr>
  </w:style>
  <w:style w:type="paragraph" w:customStyle="1" w:styleId="xl88">
    <w:name w:val="xl88"/>
    <w:basedOn w:val="a"/>
    <w:rsid w:val="00776DF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color w:val="auto"/>
      <w:sz w:val="28"/>
      <w:szCs w:val="28"/>
    </w:rPr>
  </w:style>
  <w:style w:type="paragraph" w:customStyle="1" w:styleId="xl89">
    <w:name w:val="xl89"/>
    <w:basedOn w:val="a"/>
    <w:rsid w:val="00776DF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color w:val="auto"/>
      <w:sz w:val="28"/>
      <w:szCs w:val="28"/>
    </w:rPr>
  </w:style>
  <w:style w:type="paragraph" w:customStyle="1" w:styleId="xl90">
    <w:name w:val="xl90"/>
    <w:basedOn w:val="a"/>
    <w:rsid w:val="00776D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color w:val="FF0000"/>
      <w:sz w:val="28"/>
      <w:szCs w:val="28"/>
    </w:rPr>
  </w:style>
  <w:style w:type="paragraph" w:customStyle="1" w:styleId="xl91">
    <w:name w:val="xl91"/>
    <w:basedOn w:val="a"/>
    <w:rsid w:val="00776D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8"/>
      <w:szCs w:val="28"/>
    </w:rPr>
  </w:style>
  <w:style w:type="paragraph" w:customStyle="1" w:styleId="xl92">
    <w:name w:val="xl92"/>
    <w:basedOn w:val="a"/>
    <w:rsid w:val="00776D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sz w:val="28"/>
      <w:szCs w:val="28"/>
    </w:rPr>
  </w:style>
  <w:style w:type="paragraph" w:customStyle="1" w:styleId="xl93">
    <w:name w:val="xl93"/>
    <w:basedOn w:val="a"/>
    <w:rsid w:val="00776D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auto"/>
      <w:sz w:val="28"/>
      <w:szCs w:val="28"/>
    </w:rPr>
  </w:style>
  <w:style w:type="paragraph" w:customStyle="1" w:styleId="xl94">
    <w:name w:val="xl94"/>
    <w:basedOn w:val="a"/>
    <w:rsid w:val="00776D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auto"/>
      <w:sz w:val="28"/>
      <w:szCs w:val="28"/>
    </w:rPr>
  </w:style>
  <w:style w:type="paragraph" w:customStyle="1" w:styleId="xl95">
    <w:name w:val="xl95"/>
    <w:basedOn w:val="a"/>
    <w:rsid w:val="00776D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b/>
      <w:bCs/>
      <w:color w:val="auto"/>
      <w:sz w:val="28"/>
      <w:szCs w:val="28"/>
    </w:rPr>
  </w:style>
  <w:style w:type="paragraph" w:customStyle="1" w:styleId="xl96">
    <w:name w:val="xl96"/>
    <w:basedOn w:val="a"/>
    <w:rsid w:val="00776D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color w:val="auto"/>
      <w:sz w:val="28"/>
      <w:szCs w:val="28"/>
    </w:rPr>
  </w:style>
  <w:style w:type="paragraph" w:customStyle="1" w:styleId="xl97">
    <w:name w:val="xl97"/>
    <w:basedOn w:val="a"/>
    <w:rsid w:val="00776D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color w:val="auto"/>
      <w:sz w:val="28"/>
      <w:szCs w:val="28"/>
    </w:rPr>
  </w:style>
  <w:style w:type="paragraph" w:customStyle="1" w:styleId="xl98">
    <w:name w:val="xl98"/>
    <w:basedOn w:val="a"/>
    <w:rsid w:val="00776D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b/>
      <w:bCs/>
      <w:color w:val="auto"/>
      <w:sz w:val="28"/>
      <w:szCs w:val="28"/>
    </w:rPr>
  </w:style>
  <w:style w:type="paragraph" w:customStyle="1" w:styleId="xl99">
    <w:name w:val="xl99"/>
    <w:basedOn w:val="a"/>
    <w:rsid w:val="00776D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color w:val="auto"/>
      <w:sz w:val="28"/>
      <w:szCs w:val="28"/>
    </w:rPr>
  </w:style>
  <w:style w:type="paragraph" w:customStyle="1" w:styleId="xl100">
    <w:name w:val="xl100"/>
    <w:basedOn w:val="a"/>
    <w:rsid w:val="00776D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01">
    <w:name w:val="xl101"/>
    <w:basedOn w:val="a"/>
    <w:rsid w:val="00776D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color w:val="auto"/>
      <w:sz w:val="28"/>
      <w:szCs w:val="28"/>
    </w:rPr>
  </w:style>
  <w:style w:type="paragraph" w:customStyle="1" w:styleId="xl102">
    <w:name w:val="xl102"/>
    <w:basedOn w:val="a"/>
    <w:rsid w:val="00776D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color w:val="auto"/>
      <w:sz w:val="28"/>
      <w:szCs w:val="28"/>
    </w:rPr>
  </w:style>
  <w:style w:type="paragraph" w:customStyle="1" w:styleId="xl103">
    <w:name w:val="xl103"/>
    <w:basedOn w:val="a"/>
    <w:rsid w:val="00776D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color w:val="FF0000"/>
      <w:sz w:val="28"/>
      <w:szCs w:val="28"/>
    </w:rPr>
  </w:style>
  <w:style w:type="paragraph" w:customStyle="1" w:styleId="xl104">
    <w:name w:val="xl104"/>
    <w:basedOn w:val="a"/>
    <w:rsid w:val="00776D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color w:val="FF0000"/>
      <w:sz w:val="28"/>
      <w:szCs w:val="28"/>
    </w:rPr>
  </w:style>
  <w:style w:type="paragraph" w:customStyle="1" w:styleId="xl105">
    <w:name w:val="xl105"/>
    <w:basedOn w:val="a"/>
    <w:rsid w:val="00776D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06">
    <w:name w:val="xl106"/>
    <w:basedOn w:val="a"/>
    <w:rsid w:val="00776D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color w:val="auto"/>
      <w:sz w:val="28"/>
      <w:szCs w:val="28"/>
    </w:rPr>
  </w:style>
  <w:style w:type="paragraph" w:customStyle="1" w:styleId="xl107">
    <w:name w:val="xl107"/>
    <w:basedOn w:val="a"/>
    <w:rsid w:val="00776D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color w:val="auto"/>
      <w:sz w:val="28"/>
      <w:szCs w:val="28"/>
    </w:rPr>
  </w:style>
  <w:style w:type="paragraph" w:customStyle="1" w:styleId="xl108">
    <w:name w:val="xl108"/>
    <w:basedOn w:val="a"/>
    <w:rsid w:val="00776D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color w:val="auto"/>
      <w:sz w:val="28"/>
      <w:szCs w:val="28"/>
    </w:rPr>
  </w:style>
  <w:style w:type="paragraph" w:customStyle="1" w:styleId="xl109">
    <w:name w:val="xl109"/>
    <w:basedOn w:val="a"/>
    <w:rsid w:val="00776D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color w:val="auto"/>
      <w:sz w:val="28"/>
      <w:szCs w:val="28"/>
    </w:rPr>
  </w:style>
  <w:style w:type="paragraph" w:customStyle="1" w:styleId="xl110">
    <w:name w:val="xl110"/>
    <w:basedOn w:val="a"/>
    <w:rsid w:val="00776D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color w:val="auto"/>
      <w:sz w:val="28"/>
      <w:szCs w:val="28"/>
    </w:rPr>
  </w:style>
  <w:style w:type="paragraph" w:customStyle="1" w:styleId="xl111">
    <w:name w:val="xl111"/>
    <w:basedOn w:val="a"/>
    <w:rsid w:val="00776D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color w:val="auto"/>
      <w:sz w:val="28"/>
      <w:szCs w:val="28"/>
    </w:rPr>
  </w:style>
  <w:style w:type="paragraph" w:customStyle="1" w:styleId="xl112">
    <w:name w:val="xl112"/>
    <w:basedOn w:val="a"/>
    <w:rsid w:val="00776D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13">
    <w:name w:val="xl113"/>
    <w:basedOn w:val="a"/>
    <w:rsid w:val="00776D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14">
    <w:name w:val="xl114"/>
    <w:basedOn w:val="a"/>
    <w:rsid w:val="00776D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15">
    <w:name w:val="xl115"/>
    <w:basedOn w:val="a"/>
    <w:rsid w:val="00776D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16">
    <w:name w:val="xl116"/>
    <w:basedOn w:val="a"/>
    <w:rsid w:val="00776D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color w:val="auto"/>
      <w:sz w:val="28"/>
      <w:szCs w:val="28"/>
    </w:rPr>
  </w:style>
  <w:style w:type="paragraph" w:customStyle="1" w:styleId="xl117">
    <w:name w:val="xl117"/>
    <w:basedOn w:val="a"/>
    <w:rsid w:val="00776D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color w:val="auto"/>
      <w:sz w:val="28"/>
      <w:szCs w:val="28"/>
    </w:rPr>
  </w:style>
  <w:style w:type="paragraph" w:customStyle="1" w:styleId="xl118">
    <w:name w:val="xl118"/>
    <w:basedOn w:val="a"/>
    <w:rsid w:val="00776D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19">
    <w:name w:val="xl119"/>
    <w:basedOn w:val="a"/>
    <w:rsid w:val="00776D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b/>
      <w:bCs/>
      <w:color w:val="auto"/>
      <w:sz w:val="28"/>
      <w:szCs w:val="28"/>
    </w:rPr>
  </w:style>
  <w:style w:type="paragraph" w:customStyle="1" w:styleId="xl120">
    <w:name w:val="xl120"/>
    <w:basedOn w:val="a"/>
    <w:rsid w:val="00776D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21">
    <w:name w:val="xl121"/>
    <w:basedOn w:val="a"/>
    <w:rsid w:val="00776D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22">
    <w:name w:val="xl122"/>
    <w:basedOn w:val="a"/>
    <w:rsid w:val="00776D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color w:val="auto"/>
      <w:sz w:val="28"/>
      <w:szCs w:val="28"/>
    </w:rPr>
  </w:style>
  <w:style w:type="paragraph" w:customStyle="1" w:styleId="xl123">
    <w:name w:val="xl123"/>
    <w:basedOn w:val="a"/>
    <w:rsid w:val="00776D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color w:val="auto"/>
      <w:sz w:val="28"/>
      <w:szCs w:val="28"/>
    </w:rPr>
  </w:style>
  <w:style w:type="paragraph" w:customStyle="1" w:styleId="xl124">
    <w:name w:val="xl124"/>
    <w:basedOn w:val="a"/>
    <w:rsid w:val="00776D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color w:val="auto"/>
      <w:sz w:val="28"/>
      <w:szCs w:val="28"/>
    </w:rPr>
  </w:style>
  <w:style w:type="paragraph" w:customStyle="1" w:styleId="xl125">
    <w:name w:val="xl125"/>
    <w:basedOn w:val="a"/>
    <w:rsid w:val="00776D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color w:val="auto"/>
      <w:sz w:val="28"/>
      <w:szCs w:val="28"/>
    </w:rPr>
  </w:style>
  <w:style w:type="paragraph" w:customStyle="1" w:styleId="xl126">
    <w:name w:val="xl126"/>
    <w:basedOn w:val="a"/>
    <w:rsid w:val="00776D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color w:val="auto"/>
      <w:sz w:val="28"/>
      <w:szCs w:val="28"/>
    </w:rPr>
  </w:style>
  <w:style w:type="paragraph" w:customStyle="1" w:styleId="xl127">
    <w:name w:val="xl127"/>
    <w:basedOn w:val="a"/>
    <w:rsid w:val="00776D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color w:val="auto"/>
      <w:sz w:val="28"/>
      <w:szCs w:val="28"/>
    </w:rPr>
  </w:style>
  <w:style w:type="paragraph" w:customStyle="1" w:styleId="xl128">
    <w:name w:val="xl128"/>
    <w:basedOn w:val="a"/>
    <w:rsid w:val="00776D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color w:val="auto"/>
      <w:sz w:val="28"/>
      <w:szCs w:val="28"/>
    </w:rPr>
  </w:style>
  <w:style w:type="paragraph" w:customStyle="1" w:styleId="xl129">
    <w:name w:val="xl129"/>
    <w:basedOn w:val="a"/>
    <w:rsid w:val="00776D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color w:val="auto"/>
      <w:sz w:val="28"/>
      <w:szCs w:val="28"/>
    </w:rPr>
  </w:style>
  <w:style w:type="paragraph" w:customStyle="1" w:styleId="xl130">
    <w:name w:val="xl130"/>
    <w:basedOn w:val="a"/>
    <w:rsid w:val="00776D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color w:val="auto"/>
      <w:sz w:val="28"/>
      <w:szCs w:val="28"/>
    </w:rPr>
  </w:style>
  <w:style w:type="paragraph" w:customStyle="1" w:styleId="xl131">
    <w:name w:val="xl131"/>
    <w:basedOn w:val="a"/>
    <w:rsid w:val="00776D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color w:val="auto"/>
      <w:sz w:val="28"/>
      <w:szCs w:val="28"/>
    </w:rPr>
  </w:style>
  <w:style w:type="paragraph" w:customStyle="1" w:styleId="xl132">
    <w:name w:val="xl132"/>
    <w:basedOn w:val="a"/>
    <w:rsid w:val="00776D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color w:val="auto"/>
      <w:sz w:val="28"/>
      <w:szCs w:val="28"/>
    </w:rPr>
  </w:style>
  <w:style w:type="paragraph" w:customStyle="1" w:styleId="xl133">
    <w:name w:val="xl133"/>
    <w:basedOn w:val="a"/>
    <w:rsid w:val="00776D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34">
    <w:name w:val="xl134"/>
    <w:basedOn w:val="a"/>
    <w:rsid w:val="00776D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35">
    <w:name w:val="xl135"/>
    <w:basedOn w:val="a"/>
    <w:rsid w:val="00776D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36">
    <w:name w:val="xl136"/>
    <w:basedOn w:val="a"/>
    <w:rsid w:val="00776DF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37">
    <w:name w:val="xl137"/>
    <w:basedOn w:val="a"/>
    <w:rsid w:val="00776DF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character" w:styleId="afd">
    <w:name w:val="footnote reference"/>
    <w:semiHidden/>
    <w:unhideWhenUsed/>
    <w:rsid w:val="00776DF8"/>
    <w:rPr>
      <w:vertAlign w:val="superscript"/>
    </w:rPr>
  </w:style>
  <w:style w:type="paragraph" w:customStyle="1" w:styleId="ConsPlusNormal">
    <w:name w:val="ConsPlusNormal"/>
    <w:uiPriority w:val="99"/>
    <w:rsid w:val="003D545A"/>
    <w:pPr>
      <w:autoSpaceDE w:val="0"/>
      <w:autoSpaceDN w:val="0"/>
      <w:adjustRightInd w:val="0"/>
    </w:pPr>
    <w:rPr>
      <w:rFonts w:ascii="Times New Roman" w:eastAsia="Times New Roman" w:hAnsi="Times New Roman" w:cs="Times New Roman"/>
      <w:i/>
      <w:iCs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1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5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75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RLAW087;n=31957;fld=134;dst=100056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D5FD39F-9A4B-4341-B517-D505DAEA84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6189</TotalTime>
  <Pages>27</Pages>
  <Words>7192</Words>
  <Characters>41001</Characters>
  <Application>Microsoft Office Word</Application>
  <DocSecurity>0</DocSecurity>
  <Lines>341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48097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393</cp:revision>
  <cp:lastPrinted>2021-10-25T11:31:00Z</cp:lastPrinted>
  <dcterms:created xsi:type="dcterms:W3CDTF">2013-11-13T08:57:00Z</dcterms:created>
  <dcterms:modified xsi:type="dcterms:W3CDTF">2021-11-11T14:15:00Z</dcterms:modified>
</cp:coreProperties>
</file>